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E96DE" w14:textId="61EB52E9" w:rsidR="001C2EF5" w:rsidRPr="00B83FC5" w:rsidRDefault="002F1356" w:rsidP="00B83FC5">
      <w:pPr>
        <w:spacing w:line="240" w:lineRule="auto"/>
        <w:jc w:val="center"/>
        <w:rPr>
          <w:rFonts w:ascii="French Script MT" w:hAnsi="French Script MT"/>
          <w:b/>
          <w:bCs/>
          <w:sz w:val="48"/>
          <w:szCs w:val="48"/>
          <w:u w:val="single"/>
          <w:lang w:val="es-ES"/>
        </w:rPr>
      </w:pPr>
      <w:r w:rsidRP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Blogs Educativo</w:t>
      </w:r>
      <w:r w:rsidR="001C2EF5" w:rsidRP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 xml:space="preserve"> 202</w:t>
      </w:r>
      <w:r w:rsidR="007B1E5B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6</w:t>
      </w:r>
      <w:r w:rsid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/</w:t>
      </w:r>
      <w:r w:rsidR="001C2EF5" w:rsidRP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Educación Técnica</w:t>
      </w:r>
    </w:p>
    <w:p w14:paraId="54772CC9" w14:textId="08D9EF10" w:rsidR="002F1356" w:rsidRDefault="002F1356" w:rsidP="002F1356">
      <w:pPr>
        <w:pStyle w:val="Sinespaciado"/>
        <w:numPr>
          <w:ilvl w:val="0"/>
          <w:numId w:val="2"/>
        </w:numPr>
        <w:rPr>
          <w:rFonts w:ascii="Calibri" w:hAnsi="Calibri" w:cs="Calibri"/>
          <w:b/>
          <w:bCs/>
          <w:sz w:val="28"/>
          <w:szCs w:val="28"/>
          <w:u w:val="single"/>
          <w:lang w:val="es-ES"/>
        </w:rPr>
      </w:pPr>
      <w:r w:rsidRPr="002F1356">
        <w:rPr>
          <w:rFonts w:ascii="Calibri" w:hAnsi="Calibri" w:cs="Calibri"/>
          <w:b/>
          <w:bCs/>
          <w:sz w:val="28"/>
          <w:szCs w:val="28"/>
          <w:u w:val="single"/>
          <w:lang w:val="es-ES"/>
        </w:rPr>
        <w:t>Datos Generales:</w:t>
      </w:r>
    </w:p>
    <w:p w14:paraId="41876611" w14:textId="77777777" w:rsidR="002F1356" w:rsidRDefault="002F1356" w:rsidP="002F1356">
      <w:pPr>
        <w:pStyle w:val="Sinespaciado"/>
        <w:rPr>
          <w:rFonts w:ascii="Calibri" w:hAnsi="Calibri" w:cs="Calibri"/>
          <w:b/>
          <w:bCs/>
          <w:sz w:val="24"/>
          <w:szCs w:val="24"/>
          <w:lang w:val="es-ES"/>
        </w:rPr>
      </w:pPr>
    </w:p>
    <w:tbl>
      <w:tblPr>
        <w:tblStyle w:val="Tablaconcuadrcula"/>
        <w:tblW w:w="9990" w:type="dxa"/>
        <w:tblLook w:val="04A0" w:firstRow="1" w:lastRow="0" w:firstColumn="1" w:lastColumn="0" w:noHBand="0" w:noVBand="1"/>
      </w:tblPr>
      <w:tblGrid>
        <w:gridCol w:w="2828"/>
        <w:gridCol w:w="3041"/>
        <w:gridCol w:w="1517"/>
        <w:gridCol w:w="2604"/>
      </w:tblGrid>
      <w:tr w:rsidR="002F1356" w14:paraId="75188E75" w14:textId="77777777" w:rsidTr="002F1356">
        <w:trPr>
          <w:trHeight w:val="416"/>
        </w:trPr>
        <w:tc>
          <w:tcPr>
            <w:tcW w:w="2830" w:type="dxa"/>
          </w:tcPr>
          <w:p w14:paraId="27F90655" w14:textId="63240540" w:rsidR="002F1356" w:rsidRDefault="002F1356" w:rsidP="002F135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Nombre de la Comisión:</w:t>
            </w:r>
          </w:p>
        </w:tc>
        <w:tc>
          <w:tcPr>
            <w:tcW w:w="7160" w:type="dxa"/>
            <w:gridSpan w:val="3"/>
          </w:tcPr>
          <w:p w14:paraId="74B23E9A" w14:textId="46B5E271" w:rsidR="002F1356" w:rsidRPr="005145D3" w:rsidRDefault="00966240" w:rsidP="002F135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 xml:space="preserve">Comisión </w:t>
            </w:r>
            <w:r w:rsidR="000A020E">
              <w:rPr>
                <w:rFonts w:ascii="Calibri" w:hAnsi="Calibri" w:cs="Calibri"/>
                <w:sz w:val="24"/>
                <w:szCs w:val="24"/>
                <w:lang w:val="es-ES"/>
              </w:rPr>
              <w:t xml:space="preserve">Contable </w:t>
            </w:r>
          </w:p>
        </w:tc>
      </w:tr>
      <w:tr w:rsidR="002F1356" w14:paraId="2BB1A24D" w14:textId="77777777" w:rsidTr="000A020E">
        <w:trPr>
          <w:trHeight w:val="416"/>
        </w:trPr>
        <w:tc>
          <w:tcPr>
            <w:tcW w:w="2830" w:type="dxa"/>
            <w:vAlign w:val="center"/>
          </w:tcPr>
          <w:p w14:paraId="519B2EDD" w14:textId="51E2221C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Módulo Formativo:</w:t>
            </w:r>
          </w:p>
        </w:tc>
        <w:tc>
          <w:tcPr>
            <w:tcW w:w="3043" w:type="dxa"/>
            <w:vAlign w:val="center"/>
          </w:tcPr>
          <w:p w14:paraId="4961C5CD" w14:textId="4B4F53D1" w:rsidR="002F1356" w:rsidRPr="005145D3" w:rsidRDefault="00C82D94" w:rsidP="005145D3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Contabilidad de Costo</w:t>
            </w:r>
            <w:r w:rsidR="003E789B">
              <w:rPr>
                <w:rFonts w:ascii="Calibri" w:hAnsi="Calibri" w:cs="Calibr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14:paraId="46EE2A6E" w14:textId="6B436F60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Año y Nivel:</w:t>
            </w:r>
          </w:p>
        </w:tc>
        <w:tc>
          <w:tcPr>
            <w:tcW w:w="2606" w:type="dxa"/>
            <w:vAlign w:val="center"/>
          </w:tcPr>
          <w:p w14:paraId="39DE9973" w14:textId="7742C2FE" w:rsidR="002F1356" w:rsidRPr="006B1506" w:rsidRDefault="000A020E" w:rsidP="005145D3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I</w:t>
            </w:r>
            <w:r w:rsidR="00C82D94">
              <w:rPr>
                <w:rFonts w:ascii="Calibri" w:hAnsi="Calibri" w:cs="Calibri"/>
                <w:sz w:val="24"/>
                <w:szCs w:val="24"/>
                <w:lang w:val="es-ES"/>
              </w:rPr>
              <w:t>II</w:t>
            </w:r>
            <w:r>
              <w:rPr>
                <w:rFonts w:ascii="Calibri" w:hAnsi="Calibri" w:cs="Calibri"/>
                <w:sz w:val="24"/>
                <w:szCs w:val="24"/>
                <w:lang w:val="es-ES"/>
              </w:rPr>
              <w:t xml:space="preserve"> año </w:t>
            </w:r>
          </w:p>
        </w:tc>
      </w:tr>
      <w:tr w:rsidR="002F1356" w14:paraId="2DCCB418" w14:textId="77777777" w:rsidTr="000A020E">
        <w:trPr>
          <w:trHeight w:val="416"/>
        </w:trPr>
        <w:tc>
          <w:tcPr>
            <w:tcW w:w="2830" w:type="dxa"/>
            <w:vAlign w:val="center"/>
          </w:tcPr>
          <w:p w14:paraId="4A1E09BA" w14:textId="0D76C086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Período:</w:t>
            </w:r>
          </w:p>
        </w:tc>
        <w:tc>
          <w:tcPr>
            <w:tcW w:w="3043" w:type="dxa"/>
          </w:tcPr>
          <w:p w14:paraId="7D67FBB5" w14:textId="436A578D" w:rsidR="002F1356" w:rsidRPr="006B1506" w:rsidRDefault="000A020E" w:rsidP="002F135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Del 27 enero al 27 febrero</w:t>
            </w:r>
          </w:p>
        </w:tc>
        <w:tc>
          <w:tcPr>
            <w:tcW w:w="1511" w:type="dxa"/>
            <w:vAlign w:val="center"/>
          </w:tcPr>
          <w:p w14:paraId="1930587A" w14:textId="3480605A" w:rsidR="002F1356" w:rsidRPr="006B150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 w:rsidRPr="006B1506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Especialidad:</w:t>
            </w:r>
          </w:p>
        </w:tc>
        <w:tc>
          <w:tcPr>
            <w:tcW w:w="2606" w:type="dxa"/>
            <w:vAlign w:val="center"/>
          </w:tcPr>
          <w:p w14:paraId="6EBEEE66" w14:textId="583BDF13" w:rsidR="002F1356" w:rsidRPr="006B1506" w:rsidRDefault="00C82D94" w:rsidP="006B1506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Bachillerato Técnico</w:t>
            </w:r>
          </w:p>
        </w:tc>
      </w:tr>
      <w:tr w:rsidR="002F1356" w14:paraId="4AF63AC9" w14:textId="77777777" w:rsidTr="000A020E">
        <w:trPr>
          <w:trHeight w:val="437"/>
        </w:trPr>
        <w:tc>
          <w:tcPr>
            <w:tcW w:w="2830" w:type="dxa"/>
            <w:vAlign w:val="center"/>
          </w:tcPr>
          <w:p w14:paraId="2125CC12" w14:textId="6C8AB1BC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Unidad Didáctica:</w:t>
            </w:r>
          </w:p>
        </w:tc>
        <w:tc>
          <w:tcPr>
            <w:tcW w:w="3043" w:type="dxa"/>
            <w:vAlign w:val="center"/>
          </w:tcPr>
          <w:p w14:paraId="42128FBA" w14:textId="20C3D3CE" w:rsidR="002F1356" w:rsidRPr="006B1506" w:rsidRDefault="000A020E" w:rsidP="006B150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 xml:space="preserve">UD1: </w:t>
            </w:r>
            <w:r w:rsidR="00C82D94">
              <w:rPr>
                <w:rFonts w:ascii="Calibri" w:hAnsi="Calibri" w:cs="Calibri"/>
                <w:sz w:val="24"/>
                <w:szCs w:val="24"/>
                <w:lang w:val="es-ES"/>
              </w:rPr>
              <w:t>Sistema de Información de Costos</w:t>
            </w:r>
          </w:p>
        </w:tc>
        <w:tc>
          <w:tcPr>
            <w:tcW w:w="1511" w:type="dxa"/>
            <w:vAlign w:val="center"/>
          </w:tcPr>
          <w:p w14:paraId="5D20AD75" w14:textId="08FDB38A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Turno:</w:t>
            </w:r>
          </w:p>
        </w:tc>
        <w:tc>
          <w:tcPr>
            <w:tcW w:w="2606" w:type="dxa"/>
            <w:vAlign w:val="center"/>
          </w:tcPr>
          <w:p w14:paraId="49AB4801" w14:textId="4C9C3BF3" w:rsidR="002F1356" w:rsidRPr="006B1506" w:rsidRDefault="000A020E" w:rsidP="006B1506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Matutino</w:t>
            </w:r>
          </w:p>
        </w:tc>
      </w:tr>
      <w:tr w:rsidR="002F1356" w14:paraId="332E2DF2" w14:textId="77777777" w:rsidTr="006B1506">
        <w:trPr>
          <w:trHeight w:val="393"/>
        </w:trPr>
        <w:tc>
          <w:tcPr>
            <w:tcW w:w="2830" w:type="dxa"/>
            <w:vAlign w:val="center"/>
          </w:tcPr>
          <w:p w14:paraId="633A047D" w14:textId="4DD107B0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Actividad:</w:t>
            </w:r>
          </w:p>
        </w:tc>
        <w:tc>
          <w:tcPr>
            <w:tcW w:w="7160" w:type="dxa"/>
            <w:gridSpan w:val="3"/>
          </w:tcPr>
          <w:p w14:paraId="10C5BED3" w14:textId="77777777" w:rsidR="00CF0E06" w:rsidRPr="00CF0E06" w:rsidRDefault="00CF0E06" w:rsidP="000A020E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  <w:r w:rsidRPr="00CF0E06">
              <w:rPr>
                <w:rFonts w:ascii="Calibri" w:hAnsi="Calibri" w:cs="Calibri"/>
                <w:sz w:val="23"/>
                <w:szCs w:val="23"/>
              </w:rPr>
              <w:t>A1. Implementación de sistemas de información del área de costo.</w:t>
            </w:r>
          </w:p>
          <w:p w14:paraId="49C8B0A9" w14:textId="7798DF0B" w:rsidR="002F1356" w:rsidRPr="00CF0E06" w:rsidRDefault="00CF0E06" w:rsidP="000A020E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  <w:r w:rsidRPr="00CF0E06">
              <w:rPr>
                <w:rFonts w:ascii="Calibri" w:hAnsi="Calibri" w:cs="Calibri"/>
                <w:sz w:val="23"/>
                <w:szCs w:val="23"/>
                <w:lang w:val="es-MX"/>
              </w:rPr>
              <w:t>A2. Aplicación de modelos de toma de decisiones</w:t>
            </w:r>
          </w:p>
        </w:tc>
      </w:tr>
      <w:tr w:rsidR="002F1356" w14:paraId="4A46CC16" w14:textId="77777777" w:rsidTr="002F1356">
        <w:trPr>
          <w:trHeight w:val="393"/>
        </w:trPr>
        <w:tc>
          <w:tcPr>
            <w:tcW w:w="2830" w:type="dxa"/>
          </w:tcPr>
          <w:p w14:paraId="605E0D5F" w14:textId="2D8792AD" w:rsidR="002F1356" w:rsidRDefault="002F1356" w:rsidP="002F135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Nombre del Docente:</w:t>
            </w:r>
          </w:p>
        </w:tc>
        <w:tc>
          <w:tcPr>
            <w:tcW w:w="7160" w:type="dxa"/>
            <w:gridSpan w:val="3"/>
          </w:tcPr>
          <w:p w14:paraId="1333EE39" w14:textId="07321251" w:rsidR="002F1356" w:rsidRPr="006B1506" w:rsidRDefault="00C113F5" w:rsidP="002F135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 xml:space="preserve">Maykeling Téllez Sevilla </w:t>
            </w:r>
            <w:r w:rsidR="00C82D94">
              <w:rPr>
                <w:rFonts w:ascii="Calibri" w:hAnsi="Calibri" w:cs="Calibri"/>
                <w:sz w:val="24"/>
                <w:szCs w:val="24"/>
                <w:lang w:val="es-ES"/>
              </w:rPr>
              <w:t xml:space="preserve">/ Gustavo Blanco </w:t>
            </w:r>
          </w:p>
        </w:tc>
      </w:tr>
    </w:tbl>
    <w:p w14:paraId="7E21BE81" w14:textId="75238AF8" w:rsidR="002F1356" w:rsidRDefault="002F1356" w:rsidP="002F1356">
      <w:pPr>
        <w:pStyle w:val="Sinespaciado"/>
        <w:rPr>
          <w:rFonts w:ascii="Calibri" w:hAnsi="Calibri" w:cs="Calibri"/>
          <w:b/>
          <w:bCs/>
          <w:sz w:val="24"/>
          <w:szCs w:val="24"/>
          <w:lang w:val="es-ES"/>
        </w:rPr>
      </w:pPr>
    </w:p>
    <w:p w14:paraId="6EDA4B79" w14:textId="237D0E8D" w:rsidR="002F1356" w:rsidRPr="00B83FC5" w:rsidRDefault="002F1356" w:rsidP="002F1356">
      <w:pPr>
        <w:pStyle w:val="Sinespaciado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  <w:lang w:val="es-ES"/>
        </w:rPr>
      </w:pPr>
      <w:r w:rsidRPr="002F1356"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>Desarrollo de Ejercicios/Situaciones o casos vivenciales</w:t>
      </w:r>
      <w:r>
        <w:rPr>
          <w:rFonts w:ascii="Calibri" w:hAnsi="Calibri" w:cs="Calibri"/>
          <w:b/>
          <w:bCs/>
          <w:sz w:val="24"/>
          <w:szCs w:val="24"/>
          <w:lang w:val="es-ES"/>
        </w:rPr>
        <w:t>:</w:t>
      </w:r>
    </w:p>
    <w:p w14:paraId="35DCEDDF" w14:textId="5D822EAB" w:rsidR="00E5087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w:drawing>
          <wp:anchor distT="0" distB="0" distL="114300" distR="114300" simplePos="0" relativeHeight="251658240" behindDoc="0" locked="0" layoutInCell="1" allowOverlap="1" wp14:anchorId="72F72AA6" wp14:editId="11350FC0">
            <wp:simplePos x="0" y="0"/>
            <wp:positionH relativeFrom="column">
              <wp:posOffset>-271780</wp:posOffset>
            </wp:positionH>
            <wp:positionV relativeFrom="paragraph">
              <wp:posOffset>182880</wp:posOffset>
            </wp:positionV>
            <wp:extent cx="2809875" cy="2894965"/>
            <wp:effectExtent l="0" t="0" r="9525" b="6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9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96D30" w14:textId="33BAD977" w:rsidR="00E50878" w:rsidRPr="00C113F5" w:rsidRDefault="00E50878" w:rsidP="002F1356">
      <w:pPr>
        <w:pStyle w:val="Sinespaciado"/>
        <w:rPr>
          <w:rFonts w:ascii="Times New Roman" w:hAnsi="Times New Roman" w:cs="Times New Roman"/>
          <w:sz w:val="24"/>
          <w:szCs w:val="24"/>
          <w:lang w:val="es-ES"/>
        </w:rPr>
      </w:pPr>
    </w:p>
    <w:p w14:paraId="6447894F" w14:textId="638CCB5B" w:rsidR="006639F4" w:rsidRDefault="006639F4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106F2F25" w14:textId="55FCC799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3598CF4F" w14:textId="3C1BC1E1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755017F5" w14:textId="0C2C7A7C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40DB27A4" w14:textId="35999BCC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5877DEC1" w14:textId="13AE8EF5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46CCBCB7" w14:textId="77C2F088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724BA0BF" w14:textId="712A64C6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17600C92" w14:textId="3E36B511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52075171" w14:textId="635DBB84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1DA9A419" w14:textId="7A14581D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47FF4E95" w14:textId="09B85FED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66E2450E" w14:textId="2B6253A7" w:rsidR="009A1FEC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  <w:r>
        <w:rPr>
          <w:rFonts w:ascii="Calibri" w:hAnsi="Calibri" w:cs="Calibri"/>
          <w:noProof/>
          <w:sz w:val="24"/>
          <w:szCs w:val="24"/>
          <w:lang w:val="es-ES"/>
        </w:rPr>
        <w:drawing>
          <wp:anchor distT="0" distB="0" distL="114300" distR="114300" simplePos="0" relativeHeight="251660288" behindDoc="0" locked="0" layoutInCell="1" allowOverlap="1" wp14:anchorId="2F23C6CB" wp14:editId="7CB17888">
            <wp:simplePos x="0" y="0"/>
            <wp:positionH relativeFrom="page">
              <wp:posOffset>3401695</wp:posOffset>
            </wp:positionH>
            <wp:positionV relativeFrom="paragraph">
              <wp:posOffset>222250</wp:posOffset>
            </wp:positionV>
            <wp:extent cx="4014282" cy="2442022"/>
            <wp:effectExtent l="0" t="0" r="571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82" cy="2442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8C4EF" w14:textId="16D69519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68FC7E76" w14:textId="53D6E148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58FEAD0B" w14:textId="130118A4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5418F663" w14:textId="6FEE8608" w:rsidR="009A1FEC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  <w:r>
        <w:rPr>
          <w:rFonts w:ascii="Calibri" w:hAnsi="Calibri" w:cs="Calibri"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59264" behindDoc="0" locked="0" layoutInCell="1" allowOverlap="1" wp14:anchorId="039D5CD0" wp14:editId="0F860A60">
            <wp:simplePos x="0" y="0"/>
            <wp:positionH relativeFrom="margin">
              <wp:align>left</wp:align>
            </wp:positionH>
            <wp:positionV relativeFrom="paragraph">
              <wp:posOffset>31531</wp:posOffset>
            </wp:positionV>
            <wp:extent cx="5215695" cy="3310759"/>
            <wp:effectExtent l="0" t="0" r="4445" b="444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695" cy="3310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B8478" w14:textId="41AF95DC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3A6C988F" w14:textId="0442DF61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148051C4" w14:textId="4FACD14D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7C9A90FA" w14:textId="55515F57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5B6A6658" w14:textId="02C2C6A2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3E2B593E" w14:textId="1831B97C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73DF8F15" w14:textId="4710C0CC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0CDC1E21" w14:textId="0A2C3D06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0AA3558E" w14:textId="2F96D677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0AED26B3" w14:textId="3990739C" w:rsidR="00CD6AC8" w:rsidRDefault="00941771">
      <w:pPr>
        <w:rPr>
          <w:rFonts w:ascii="Calibri" w:hAnsi="Calibri" w:cs="Calibri"/>
          <w:sz w:val="24"/>
          <w:szCs w:val="24"/>
          <w:lang w:val="es-ES"/>
        </w:rPr>
      </w:pPr>
      <w:r>
        <w:rPr>
          <w:rFonts w:ascii="Calibri" w:hAnsi="Calibri" w:cs="Calibri"/>
          <w:noProof/>
          <w:sz w:val="24"/>
          <w:szCs w:val="24"/>
          <w:lang w:val="es-ES"/>
        </w:rPr>
        <w:drawing>
          <wp:anchor distT="0" distB="0" distL="114300" distR="114300" simplePos="0" relativeHeight="251661312" behindDoc="0" locked="0" layoutInCell="1" allowOverlap="1" wp14:anchorId="7738CE77" wp14:editId="2C512797">
            <wp:simplePos x="0" y="0"/>
            <wp:positionH relativeFrom="margin">
              <wp:align>center</wp:align>
            </wp:positionH>
            <wp:positionV relativeFrom="paragraph">
              <wp:posOffset>1791248</wp:posOffset>
            </wp:positionV>
            <wp:extent cx="5461000" cy="3940810"/>
            <wp:effectExtent l="0" t="0" r="6350" b="254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" t="15896" r="6474" b="25769"/>
                    <a:stretch/>
                  </pic:blipFill>
                  <pic:spPr bwMode="auto">
                    <a:xfrm>
                      <a:off x="0" y="0"/>
                      <a:ext cx="546100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AC8">
        <w:rPr>
          <w:rFonts w:ascii="Calibri" w:hAnsi="Calibri" w:cs="Calibri"/>
          <w:sz w:val="24"/>
          <w:szCs w:val="24"/>
          <w:lang w:val="es-ES"/>
        </w:rPr>
        <w:br w:type="page"/>
      </w:r>
    </w:p>
    <w:p w14:paraId="5C96E442" w14:textId="45AEACC3" w:rsidR="00CD6AC8" w:rsidRDefault="00941771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  <w:r>
        <w:rPr>
          <w:rFonts w:ascii="Calibri" w:hAnsi="Calibri" w:cs="Calibri"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3360" behindDoc="0" locked="0" layoutInCell="1" allowOverlap="1" wp14:anchorId="0D5AFD8D" wp14:editId="676F8549">
            <wp:simplePos x="0" y="0"/>
            <wp:positionH relativeFrom="margin">
              <wp:posOffset>856615</wp:posOffset>
            </wp:positionH>
            <wp:positionV relativeFrom="paragraph">
              <wp:posOffset>0</wp:posOffset>
            </wp:positionV>
            <wp:extent cx="4488815" cy="4488815"/>
            <wp:effectExtent l="0" t="0" r="6985" b="698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448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71681" w14:textId="61C9F0A2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53910F7C" w14:textId="0E8B5EEF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06BA5509" w14:textId="458C4169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4822552E" w14:textId="3BDD2C97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00E5F5C3" w14:textId="52C64FF8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6CAE26B2" w14:textId="7D5D946C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1B9077EB" w14:textId="52044EEB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2DF5C35E" w14:textId="469ECE27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74CD8753" w14:textId="305745AD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6341B7FA" w14:textId="7D774E44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755646A2" w14:textId="02896205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0C5AEE2A" w14:textId="38150453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2A767B1E" w14:textId="078B35E2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144DFE06" w14:textId="6AFE9717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7A38F117" w14:textId="397F926A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2F5991E7" w14:textId="7626ACBA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02FEFD53" w14:textId="34D280D5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0E19FB49" w14:textId="2E81D3FF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7A231CAB" w14:textId="124A366F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67E67BF7" w14:textId="4E4ADF41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75268C7D" w14:textId="5ED41726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61364DE0" w14:textId="2FA7D144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3CAB5F84" w14:textId="45E47E95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540CEEE7" w14:textId="69D8EE6C" w:rsidR="00CD6AC8" w:rsidRDefault="00925FBF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  <w:r>
        <w:rPr>
          <w:rFonts w:ascii="Calibri" w:hAnsi="Calibri" w:cs="Calibri"/>
          <w:noProof/>
          <w:sz w:val="24"/>
          <w:szCs w:val="24"/>
          <w:lang w:val="es-ES"/>
        </w:rPr>
        <w:drawing>
          <wp:anchor distT="0" distB="0" distL="114300" distR="114300" simplePos="0" relativeHeight="251662336" behindDoc="0" locked="0" layoutInCell="1" allowOverlap="1" wp14:anchorId="461224FF" wp14:editId="423F8C56">
            <wp:simplePos x="0" y="0"/>
            <wp:positionH relativeFrom="margin">
              <wp:align>center</wp:align>
            </wp:positionH>
            <wp:positionV relativeFrom="paragraph">
              <wp:posOffset>82814</wp:posOffset>
            </wp:positionV>
            <wp:extent cx="4987925" cy="3740150"/>
            <wp:effectExtent l="0" t="0" r="317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74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21D56" w14:textId="7CFDA4FB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7E358244" w14:textId="4ABC64A0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7B03D4AA" w14:textId="2EAC7043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4012214B" w14:textId="76A2D9B3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574BF0B9" w14:textId="4BB8FEE9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28F1DA98" w14:textId="7A7AE234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187AF21E" w14:textId="3FA732A1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0C4E1A24" w14:textId="2B4D8DC7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5944D5B2" w14:textId="40C6F5AA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2BCB5918" w14:textId="3325BB7F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4996BF71" w14:textId="373B36C1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75B068BF" w14:textId="0BAF510A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5FC4A49A" w14:textId="15EB9C16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0ACFC04D" w14:textId="5F110850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2B78C3B3" w14:textId="52F86D50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1F867440" w14:textId="04267B18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534CF1E7" w14:textId="49E90EDF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0CEC66B1" w14:textId="55AE4CAE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756156C4" w14:textId="1B0273E4" w:rsidR="002106EC" w:rsidRDefault="00941771" w:rsidP="00941771">
      <w:pPr>
        <w:pStyle w:val="NormalWeb"/>
        <w:rPr>
          <w:rFonts w:ascii="Calibri" w:hAnsi="Calibri" w:cs="Calibri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570653A" wp14:editId="251E6B2D">
            <wp:simplePos x="0" y="0"/>
            <wp:positionH relativeFrom="column">
              <wp:posOffset>234688</wp:posOffset>
            </wp:positionH>
            <wp:positionV relativeFrom="paragraph">
              <wp:posOffset>157655</wp:posOffset>
            </wp:positionV>
            <wp:extent cx="5770179" cy="3842528"/>
            <wp:effectExtent l="0" t="0" r="2540" b="571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79" cy="384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24A89B" w14:textId="77777777" w:rsidR="00925FBF" w:rsidRDefault="00941771" w:rsidP="00925FB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s-ES" w:eastAsia="es-ES"/>
          <w14:ligatures w14:val="none"/>
        </w:rPr>
      </w:pPr>
      <w:bookmarkStart w:id="0" w:name="_Hlk222209864"/>
      <w:r w:rsidRPr="0094177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highlight w:val="cyan"/>
          <w:lang w:val="es-ES" w:eastAsia="es-ES"/>
          <w14:ligatures w14:val="none"/>
        </w:rPr>
        <w:t>Ejemplos resueltos sobre Clasificación de costos</w:t>
      </w:r>
      <w:bookmarkEnd w:id="0"/>
    </w:p>
    <w:p w14:paraId="728C361C" w14:textId="11D4372B" w:rsidR="00925FBF" w:rsidRPr="00925FBF" w:rsidRDefault="00925FBF" w:rsidP="00925FB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s-ES" w:eastAsia="es-ES"/>
          <w14:ligatures w14:val="none"/>
        </w:rPr>
      </w:pPr>
      <w:r w:rsidRPr="00925FB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s-ES" w:eastAsia="es-ES"/>
          <w14:ligatures w14:val="none"/>
        </w:rPr>
        <w:t xml:space="preserve">Ejercicio 1: </w:t>
      </w:r>
      <w:r w:rsidRPr="00925FBF">
        <w:rPr>
          <w:rFonts w:ascii="Times New Roman" w:eastAsia="Calibri" w:hAnsi="Times New Roman" w:cs="Times New Roman"/>
          <w:kern w:val="0"/>
          <w:sz w:val="24"/>
          <w:szCs w:val="24"/>
          <w:lang w:val="es-ES"/>
          <w14:ligatures w14:val="none"/>
        </w:rPr>
        <w:t>Existen 4 tipos de costos que se encuentran a través de las siguientes fórmulas:</w:t>
      </w:r>
    </w:p>
    <w:tbl>
      <w:tblPr>
        <w:tblStyle w:val="Tablanormal1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2119"/>
        <w:gridCol w:w="237"/>
        <w:gridCol w:w="2409"/>
        <w:gridCol w:w="709"/>
        <w:gridCol w:w="2451"/>
        <w:gridCol w:w="809"/>
        <w:gridCol w:w="1560"/>
      </w:tblGrid>
      <w:tr w:rsidR="00925FBF" w:rsidRPr="00925FBF" w14:paraId="161294CE" w14:textId="77777777" w:rsidTr="00925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dxa"/>
          </w:tcPr>
          <w:p w14:paraId="0804C151" w14:textId="77777777" w:rsidR="00925FBF" w:rsidRPr="00925FBF" w:rsidRDefault="00925FBF" w:rsidP="00925FBF">
            <w:pPr>
              <w:jc w:val="center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2119" w:type="dxa"/>
          </w:tcPr>
          <w:p w14:paraId="3978FEB1" w14:textId="77777777" w:rsidR="00925FBF" w:rsidRPr="00925FBF" w:rsidRDefault="00925FBF" w:rsidP="009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  <w:t>Costos primos</w:t>
            </w:r>
          </w:p>
        </w:tc>
        <w:tc>
          <w:tcPr>
            <w:tcW w:w="237" w:type="dxa"/>
          </w:tcPr>
          <w:p w14:paraId="71CFA3F7" w14:textId="77777777" w:rsidR="00925FBF" w:rsidRPr="00925FBF" w:rsidRDefault="00925FBF" w:rsidP="009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70C0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color w:val="0070C0"/>
                <w:kern w:val="0"/>
                <w:szCs w:val="24"/>
                <w14:ligatures w14:val="none"/>
              </w:rPr>
              <w:t>=</w:t>
            </w:r>
          </w:p>
        </w:tc>
        <w:tc>
          <w:tcPr>
            <w:tcW w:w="2409" w:type="dxa"/>
          </w:tcPr>
          <w:p w14:paraId="45D22880" w14:textId="77777777" w:rsidR="00925FBF" w:rsidRPr="00925FBF" w:rsidRDefault="00925FBF" w:rsidP="009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  <w:t>Materiales Directos</w:t>
            </w:r>
          </w:p>
        </w:tc>
        <w:tc>
          <w:tcPr>
            <w:tcW w:w="709" w:type="dxa"/>
          </w:tcPr>
          <w:p w14:paraId="2A689463" w14:textId="77777777" w:rsidR="00925FBF" w:rsidRPr="00925FBF" w:rsidRDefault="00925FBF" w:rsidP="009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70C0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color w:val="0070C0"/>
                <w:kern w:val="0"/>
                <w:szCs w:val="24"/>
                <w14:ligatures w14:val="none"/>
              </w:rPr>
              <w:t>más</w:t>
            </w:r>
          </w:p>
        </w:tc>
        <w:tc>
          <w:tcPr>
            <w:tcW w:w="2451" w:type="dxa"/>
          </w:tcPr>
          <w:p w14:paraId="0911644C" w14:textId="77777777" w:rsidR="00925FBF" w:rsidRPr="00925FBF" w:rsidRDefault="00925FBF" w:rsidP="009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  <w:t>Mano de Obra Directa</w:t>
            </w:r>
          </w:p>
        </w:tc>
        <w:tc>
          <w:tcPr>
            <w:tcW w:w="809" w:type="dxa"/>
          </w:tcPr>
          <w:p w14:paraId="7B417246" w14:textId="77777777" w:rsidR="00925FBF" w:rsidRPr="00925FBF" w:rsidRDefault="00925FBF" w:rsidP="009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1560" w:type="dxa"/>
          </w:tcPr>
          <w:p w14:paraId="18C9F040" w14:textId="77777777" w:rsidR="00925FBF" w:rsidRPr="00925FBF" w:rsidRDefault="00925FBF" w:rsidP="009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</w:p>
        </w:tc>
      </w:tr>
      <w:tr w:rsidR="00925FBF" w:rsidRPr="00925FBF" w14:paraId="569110D4" w14:textId="77777777" w:rsidTr="0092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dxa"/>
          </w:tcPr>
          <w:p w14:paraId="61E3563C" w14:textId="77777777" w:rsidR="00925FBF" w:rsidRPr="00925FBF" w:rsidRDefault="00925FBF" w:rsidP="00925FBF">
            <w:pPr>
              <w:jc w:val="center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2119" w:type="dxa"/>
          </w:tcPr>
          <w:p w14:paraId="69702CDD" w14:textId="77777777" w:rsidR="00925FBF" w:rsidRPr="00925FBF" w:rsidRDefault="00925FBF" w:rsidP="00925F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  <w:t>Costos convergentes/Conversión</w:t>
            </w:r>
          </w:p>
        </w:tc>
        <w:tc>
          <w:tcPr>
            <w:tcW w:w="237" w:type="dxa"/>
          </w:tcPr>
          <w:p w14:paraId="0F75F7CD" w14:textId="77777777" w:rsidR="00925FBF" w:rsidRPr="00925FBF" w:rsidRDefault="00925FBF" w:rsidP="00925F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70C0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color w:val="0070C0"/>
                <w:kern w:val="0"/>
                <w:szCs w:val="24"/>
                <w14:ligatures w14:val="none"/>
              </w:rPr>
              <w:t>=</w:t>
            </w:r>
          </w:p>
        </w:tc>
        <w:tc>
          <w:tcPr>
            <w:tcW w:w="2409" w:type="dxa"/>
          </w:tcPr>
          <w:p w14:paraId="3BB01AF6" w14:textId="77777777" w:rsidR="00925FBF" w:rsidRPr="00925FBF" w:rsidRDefault="00925FBF" w:rsidP="00925F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  <w:t>Mano de obra Directa</w:t>
            </w:r>
          </w:p>
        </w:tc>
        <w:tc>
          <w:tcPr>
            <w:tcW w:w="709" w:type="dxa"/>
          </w:tcPr>
          <w:p w14:paraId="6E071EA4" w14:textId="77777777" w:rsidR="00925FBF" w:rsidRPr="00925FBF" w:rsidRDefault="00925FBF" w:rsidP="00925F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color w:val="0070C0"/>
                <w:kern w:val="0"/>
                <w:szCs w:val="24"/>
                <w14:ligatures w14:val="none"/>
              </w:rPr>
              <w:t>más</w:t>
            </w:r>
          </w:p>
        </w:tc>
        <w:tc>
          <w:tcPr>
            <w:tcW w:w="2451" w:type="dxa"/>
          </w:tcPr>
          <w:p w14:paraId="222F5A2A" w14:textId="77777777" w:rsidR="00925FBF" w:rsidRPr="00925FBF" w:rsidRDefault="00925FBF" w:rsidP="00925F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  <w:t>Costos Indirectos de Fabricación</w:t>
            </w:r>
          </w:p>
        </w:tc>
        <w:tc>
          <w:tcPr>
            <w:tcW w:w="809" w:type="dxa"/>
          </w:tcPr>
          <w:p w14:paraId="0DA2B5FB" w14:textId="77777777" w:rsidR="00925FBF" w:rsidRPr="00925FBF" w:rsidRDefault="00925FBF" w:rsidP="00925F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1560" w:type="dxa"/>
          </w:tcPr>
          <w:p w14:paraId="362C24EB" w14:textId="77777777" w:rsidR="00925FBF" w:rsidRPr="00925FBF" w:rsidRDefault="00925FBF" w:rsidP="00925F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</w:p>
        </w:tc>
      </w:tr>
      <w:tr w:rsidR="00925FBF" w:rsidRPr="00925FBF" w14:paraId="15F6EF24" w14:textId="77777777" w:rsidTr="00925F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dxa"/>
          </w:tcPr>
          <w:p w14:paraId="163F7D78" w14:textId="77777777" w:rsidR="00925FBF" w:rsidRPr="00925FBF" w:rsidRDefault="00925FBF" w:rsidP="00925FBF">
            <w:pPr>
              <w:jc w:val="center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2119" w:type="dxa"/>
          </w:tcPr>
          <w:p w14:paraId="1CBD2004" w14:textId="77777777" w:rsidR="00925FBF" w:rsidRPr="00925FBF" w:rsidRDefault="00925FBF" w:rsidP="009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  <w:t>Costos de Producción</w:t>
            </w:r>
          </w:p>
        </w:tc>
        <w:tc>
          <w:tcPr>
            <w:tcW w:w="237" w:type="dxa"/>
          </w:tcPr>
          <w:p w14:paraId="1E81EE81" w14:textId="77777777" w:rsidR="00925FBF" w:rsidRPr="00925FBF" w:rsidRDefault="00925FBF" w:rsidP="009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70C0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color w:val="0070C0"/>
                <w:kern w:val="0"/>
                <w:szCs w:val="24"/>
                <w14:ligatures w14:val="none"/>
              </w:rPr>
              <w:t>=</w:t>
            </w:r>
          </w:p>
        </w:tc>
        <w:tc>
          <w:tcPr>
            <w:tcW w:w="2409" w:type="dxa"/>
          </w:tcPr>
          <w:p w14:paraId="79A7956A" w14:textId="77777777" w:rsidR="00925FBF" w:rsidRPr="00925FBF" w:rsidRDefault="00925FBF" w:rsidP="009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  <w:t>Materiales Directos</w:t>
            </w:r>
          </w:p>
        </w:tc>
        <w:tc>
          <w:tcPr>
            <w:tcW w:w="709" w:type="dxa"/>
          </w:tcPr>
          <w:p w14:paraId="2D1BF972" w14:textId="77777777" w:rsidR="00925FBF" w:rsidRPr="00925FBF" w:rsidRDefault="00925FBF" w:rsidP="009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color w:val="0070C0"/>
                <w:kern w:val="0"/>
                <w:szCs w:val="24"/>
                <w14:ligatures w14:val="none"/>
              </w:rPr>
              <w:t>más</w:t>
            </w:r>
          </w:p>
        </w:tc>
        <w:tc>
          <w:tcPr>
            <w:tcW w:w="2451" w:type="dxa"/>
          </w:tcPr>
          <w:p w14:paraId="253D60A9" w14:textId="77777777" w:rsidR="00925FBF" w:rsidRPr="00925FBF" w:rsidRDefault="00925FBF" w:rsidP="009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  <w:t>Mano de Obra Directa</w:t>
            </w:r>
          </w:p>
        </w:tc>
        <w:tc>
          <w:tcPr>
            <w:tcW w:w="809" w:type="dxa"/>
          </w:tcPr>
          <w:p w14:paraId="3EB1E97E" w14:textId="77777777" w:rsidR="00925FBF" w:rsidRPr="00925FBF" w:rsidRDefault="00925FBF" w:rsidP="009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color w:val="0070C0"/>
                <w:kern w:val="0"/>
                <w:szCs w:val="24"/>
                <w14:ligatures w14:val="none"/>
              </w:rPr>
              <w:t>más</w:t>
            </w:r>
          </w:p>
        </w:tc>
        <w:tc>
          <w:tcPr>
            <w:tcW w:w="1560" w:type="dxa"/>
          </w:tcPr>
          <w:p w14:paraId="4A576628" w14:textId="77777777" w:rsidR="00925FBF" w:rsidRPr="00925FBF" w:rsidRDefault="00925FBF" w:rsidP="009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  <w:t>Costos Indirectos de Fabricación</w:t>
            </w:r>
          </w:p>
        </w:tc>
      </w:tr>
      <w:tr w:rsidR="00925FBF" w:rsidRPr="00925FBF" w14:paraId="0748A6E9" w14:textId="77777777" w:rsidTr="0092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dxa"/>
          </w:tcPr>
          <w:p w14:paraId="3D40ED0E" w14:textId="77777777" w:rsidR="00925FBF" w:rsidRPr="00925FBF" w:rsidRDefault="00925FBF" w:rsidP="00925FBF">
            <w:pPr>
              <w:jc w:val="center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2119" w:type="dxa"/>
          </w:tcPr>
          <w:p w14:paraId="7ED2F5AB" w14:textId="77777777" w:rsidR="00925FBF" w:rsidRPr="00925FBF" w:rsidRDefault="00925FBF" w:rsidP="00925F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  <w:t>Costo Unitario</w:t>
            </w:r>
          </w:p>
        </w:tc>
        <w:tc>
          <w:tcPr>
            <w:tcW w:w="237" w:type="dxa"/>
          </w:tcPr>
          <w:p w14:paraId="7E279B2D" w14:textId="77777777" w:rsidR="00925FBF" w:rsidRPr="00925FBF" w:rsidRDefault="00925FBF" w:rsidP="00925F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70C0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color w:val="0070C0"/>
                <w:kern w:val="0"/>
                <w:szCs w:val="24"/>
                <w14:ligatures w14:val="none"/>
              </w:rPr>
              <w:t>=</w:t>
            </w:r>
          </w:p>
        </w:tc>
        <w:tc>
          <w:tcPr>
            <w:tcW w:w="2409" w:type="dxa"/>
          </w:tcPr>
          <w:p w14:paraId="50790981" w14:textId="77777777" w:rsidR="00925FBF" w:rsidRPr="00925FBF" w:rsidRDefault="00925FBF" w:rsidP="00925F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  <w:t xml:space="preserve">Costos de Producción </w:t>
            </w:r>
          </w:p>
        </w:tc>
        <w:tc>
          <w:tcPr>
            <w:tcW w:w="709" w:type="dxa"/>
          </w:tcPr>
          <w:p w14:paraId="4E6E72F4" w14:textId="77777777" w:rsidR="00925FBF" w:rsidRPr="00925FBF" w:rsidRDefault="00925FBF" w:rsidP="00925F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70C0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color w:val="0070C0"/>
                <w:kern w:val="0"/>
                <w:szCs w:val="24"/>
                <w14:ligatures w14:val="none"/>
              </w:rPr>
              <w:t>entre</w:t>
            </w:r>
          </w:p>
        </w:tc>
        <w:tc>
          <w:tcPr>
            <w:tcW w:w="2451" w:type="dxa"/>
          </w:tcPr>
          <w:p w14:paraId="7E3CD35A" w14:textId="77777777" w:rsidR="00925FBF" w:rsidRPr="00925FBF" w:rsidRDefault="00925FBF" w:rsidP="00925F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  <w:r w:rsidRPr="00925FBF"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  <w:t>No. De unidades producidas</w:t>
            </w:r>
          </w:p>
        </w:tc>
        <w:tc>
          <w:tcPr>
            <w:tcW w:w="809" w:type="dxa"/>
          </w:tcPr>
          <w:p w14:paraId="7E85264B" w14:textId="77777777" w:rsidR="00925FBF" w:rsidRPr="00925FBF" w:rsidRDefault="00925FBF" w:rsidP="00925F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1560" w:type="dxa"/>
          </w:tcPr>
          <w:p w14:paraId="551AFC29" w14:textId="77777777" w:rsidR="00925FBF" w:rsidRPr="00925FBF" w:rsidRDefault="00925FBF" w:rsidP="00925F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kern w:val="0"/>
                <w:szCs w:val="24"/>
                <w14:ligatures w14:val="none"/>
              </w:rPr>
            </w:pPr>
          </w:p>
        </w:tc>
      </w:tr>
    </w:tbl>
    <w:p w14:paraId="0937EF59" w14:textId="77777777" w:rsidR="00925FBF" w:rsidRPr="00925FBF" w:rsidRDefault="00925FBF" w:rsidP="00925FBF">
      <w:pPr>
        <w:rPr>
          <w:rFonts w:ascii="Times New Roman" w:eastAsia="Calibri" w:hAnsi="Times New Roman" w:cs="Times New Roman"/>
          <w:b/>
          <w:bCs/>
          <w:color w:val="C45911"/>
          <w:kern w:val="0"/>
          <w:sz w:val="24"/>
          <w:szCs w:val="24"/>
          <w14:ligatures w14:val="none"/>
        </w:rPr>
      </w:pPr>
    </w:p>
    <w:p w14:paraId="41E5CD5F" w14:textId="77777777" w:rsidR="00925FBF" w:rsidRPr="00925FBF" w:rsidRDefault="00925FBF" w:rsidP="00925FBF">
      <w:pPr>
        <w:spacing w:line="240" w:lineRule="auto"/>
        <w:jc w:val="center"/>
        <w:rPr>
          <w:rFonts w:ascii="Calibri" w:eastAsia="Calibri" w:hAnsi="Calibri" w:cs="Times New Roman"/>
          <w:b/>
          <w:kern w:val="0"/>
          <w:sz w:val="28"/>
          <w:szCs w:val="24"/>
          <w:lang w:val="es-ES"/>
          <w14:ligatures w14:val="none"/>
        </w:rPr>
      </w:pPr>
      <w:r w:rsidRPr="00925FBF">
        <w:rPr>
          <w:rFonts w:ascii="Calibri" w:eastAsia="Calibri" w:hAnsi="Calibri" w:cs="Times New Roman"/>
          <w:b/>
          <w:kern w:val="0"/>
          <w:sz w:val="28"/>
          <w:szCs w:val="24"/>
          <w:lang w:val="es-ES"/>
          <w14:ligatures w14:val="none"/>
        </w:rPr>
        <w:t>Trataremos de aplicar las fórmulas anteriores al siguiente caso:</w:t>
      </w:r>
    </w:p>
    <w:p w14:paraId="28049D84" w14:textId="77777777" w:rsidR="00925FBF" w:rsidRPr="00925FBF" w:rsidRDefault="00925FBF" w:rsidP="00925FBF">
      <w:pPr>
        <w:spacing w:line="240" w:lineRule="auto"/>
        <w:jc w:val="both"/>
        <w:rPr>
          <w:rFonts w:ascii="Calibri" w:eastAsia="Calibri" w:hAnsi="Calibri" w:cs="Times New Roman"/>
          <w:kern w:val="0"/>
          <w:sz w:val="24"/>
          <w:szCs w:val="24"/>
          <w:lang w:val="es-ES"/>
          <w14:ligatures w14:val="none"/>
        </w:rPr>
      </w:pPr>
      <w:r w:rsidRPr="00925FBF">
        <w:rPr>
          <w:rFonts w:ascii="Calibri" w:eastAsia="Calibri" w:hAnsi="Calibri" w:cs="Times New Roman"/>
          <w:kern w:val="0"/>
          <w:sz w:val="24"/>
          <w:szCs w:val="24"/>
          <w:lang w:val="es-ES"/>
          <w14:ligatures w14:val="none"/>
        </w:rPr>
        <w:t>La empresa Industrial “El Chipotle” presenta la siguiente información para que su contador calcule los diferentes tipos de costos… él lo hará así:</w:t>
      </w:r>
    </w:p>
    <w:tbl>
      <w:tblPr>
        <w:tblStyle w:val="Tablaconcuadrcula4"/>
        <w:tblpPr w:leftFromText="180" w:rightFromText="180" w:vertAnchor="text" w:horzAnchor="margin" w:tblpXSpec="center" w:tblpY="39"/>
        <w:tblW w:w="5382" w:type="dxa"/>
        <w:tblLook w:val="04A0" w:firstRow="1" w:lastRow="0" w:firstColumn="1" w:lastColumn="0" w:noHBand="0" w:noVBand="1"/>
      </w:tblPr>
      <w:tblGrid>
        <w:gridCol w:w="3823"/>
        <w:gridCol w:w="1559"/>
      </w:tblGrid>
      <w:tr w:rsidR="00925FBF" w:rsidRPr="00925FBF" w14:paraId="7CC78EAD" w14:textId="77777777" w:rsidTr="002A2EE0">
        <w:trPr>
          <w:trHeight w:val="227"/>
        </w:trPr>
        <w:tc>
          <w:tcPr>
            <w:tcW w:w="3823" w:type="dxa"/>
          </w:tcPr>
          <w:p w14:paraId="541B88EC" w14:textId="77777777" w:rsidR="00925FBF" w:rsidRPr="00925FBF" w:rsidRDefault="00925FBF" w:rsidP="00925FBF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25FBF">
              <w:rPr>
                <w:rFonts w:ascii="Calibri" w:eastAsia="Calibri" w:hAnsi="Calibri" w:cs="Times New Roman"/>
                <w:sz w:val="24"/>
                <w:szCs w:val="24"/>
              </w:rPr>
              <w:t>Materiales Directos</w:t>
            </w:r>
          </w:p>
        </w:tc>
        <w:tc>
          <w:tcPr>
            <w:tcW w:w="1559" w:type="dxa"/>
          </w:tcPr>
          <w:p w14:paraId="3F60B9E0" w14:textId="77777777" w:rsidR="00925FBF" w:rsidRPr="00925FBF" w:rsidRDefault="00925FBF" w:rsidP="00925FBF">
            <w:pPr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25FBF">
              <w:rPr>
                <w:rFonts w:ascii="Calibri" w:eastAsia="Calibri" w:hAnsi="Calibri" w:cs="Times New Roman"/>
                <w:sz w:val="24"/>
                <w:szCs w:val="24"/>
              </w:rPr>
              <w:t>C$ 80,000.00</w:t>
            </w:r>
          </w:p>
        </w:tc>
      </w:tr>
      <w:tr w:rsidR="00925FBF" w:rsidRPr="00925FBF" w14:paraId="58D2053A" w14:textId="77777777" w:rsidTr="002A2EE0">
        <w:trPr>
          <w:trHeight w:val="227"/>
        </w:trPr>
        <w:tc>
          <w:tcPr>
            <w:tcW w:w="3823" w:type="dxa"/>
          </w:tcPr>
          <w:p w14:paraId="0EB98DEB" w14:textId="77777777" w:rsidR="00925FBF" w:rsidRPr="00925FBF" w:rsidRDefault="00925FBF" w:rsidP="00925FBF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25FBF">
              <w:rPr>
                <w:rFonts w:ascii="Calibri" w:eastAsia="Calibri" w:hAnsi="Calibri" w:cs="Times New Roman"/>
                <w:sz w:val="24"/>
                <w:szCs w:val="24"/>
              </w:rPr>
              <w:t>Materiales Indirectos</w:t>
            </w:r>
          </w:p>
        </w:tc>
        <w:tc>
          <w:tcPr>
            <w:tcW w:w="1559" w:type="dxa"/>
          </w:tcPr>
          <w:p w14:paraId="7F8628A4" w14:textId="77777777" w:rsidR="00925FBF" w:rsidRPr="00925FBF" w:rsidRDefault="00925FBF" w:rsidP="00925FBF">
            <w:pPr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25FBF">
              <w:rPr>
                <w:rFonts w:ascii="Calibri" w:eastAsia="Calibri" w:hAnsi="Calibri" w:cs="Times New Roman"/>
                <w:sz w:val="24"/>
                <w:szCs w:val="24"/>
              </w:rPr>
              <w:t>30,000.00</w:t>
            </w:r>
          </w:p>
        </w:tc>
      </w:tr>
      <w:tr w:rsidR="00925FBF" w:rsidRPr="00925FBF" w14:paraId="79A68D40" w14:textId="77777777" w:rsidTr="002A2EE0">
        <w:trPr>
          <w:trHeight w:val="227"/>
        </w:trPr>
        <w:tc>
          <w:tcPr>
            <w:tcW w:w="3823" w:type="dxa"/>
          </w:tcPr>
          <w:p w14:paraId="0C1F6069" w14:textId="77777777" w:rsidR="00925FBF" w:rsidRPr="00925FBF" w:rsidRDefault="00925FBF" w:rsidP="00925FBF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25FBF">
              <w:rPr>
                <w:rFonts w:ascii="Calibri" w:eastAsia="Calibri" w:hAnsi="Calibri" w:cs="Times New Roman"/>
                <w:sz w:val="24"/>
                <w:szCs w:val="24"/>
              </w:rPr>
              <w:t>Mano de Obra Directa</w:t>
            </w:r>
          </w:p>
        </w:tc>
        <w:tc>
          <w:tcPr>
            <w:tcW w:w="1559" w:type="dxa"/>
          </w:tcPr>
          <w:p w14:paraId="2AC2438F" w14:textId="77777777" w:rsidR="00925FBF" w:rsidRPr="00925FBF" w:rsidRDefault="00925FBF" w:rsidP="00925FBF">
            <w:pPr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25FBF">
              <w:rPr>
                <w:rFonts w:ascii="Calibri" w:eastAsia="Calibri" w:hAnsi="Calibri" w:cs="Times New Roman"/>
                <w:sz w:val="24"/>
                <w:szCs w:val="24"/>
              </w:rPr>
              <w:t>60,000.00</w:t>
            </w:r>
          </w:p>
        </w:tc>
      </w:tr>
      <w:tr w:rsidR="00925FBF" w:rsidRPr="00925FBF" w14:paraId="3738D619" w14:textId="77777777" w:rsidTr="002A2EE0">
        <w:trPr>
          <w:trHeight w:val="227"/>
        </w:trPr>
        <w:tc>
          <w:tcPr>
            <w:tcW w:w="3823" w:type="dxa"/>
          </w:tcPr>
          <w:p w14:paraId="0585DB52" w14:textId="77777777" w:rsidR="00925FBF" w:rsidRPr="00925FBF" w:rsidRDefault="00925FBF" w:rsidP="00925FBF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25FBF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Mano de obra Indirecta</w:t>
            </w:r>
          </w:p>
        </w:tc>
        <w:tc>
          <w:tcPr>
            <w:tcW w:w="1559" w:type="dxa"/>
          </w:tcPr>
          <w:p w14:paraId="7B3B910F" w14:textId="77777777" w:rsidR="00925FBF" w:rsidRPr="00925FBF" w:rsidRDefault="00925FBF" w:rsidP="00925FBF">
            <w:pPr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25FBF">
              <w:rPr>
                <w:rFonts w:ascii="Calibri" w:eastAsia="Calibri" w:hAnsi="Calibri" w:cs="Times New Roman"/>
                <w:sz w:val="24"/>
                <w:szCs w:val="24"/>
              </w:rPr>
              <w:t>20,000.00</w:t>
            </w:r>
          </w:p>
        </w:tc>
      </w:tr>
      <w:tr w:rsidR="00925FBF" w:rsidRPr="00925FBF" w14:paraId="40A3D99C" w14:textId="77777777" w:rsidTr="002A2EE0">
        <w:trPr>
          <w:trHeight w:val="227"/>
        </w:trPr>
        <w:tc>
          <w:tcPr>
            <w:tcW w:w="3823" w:type="dxa"/>
          </w:tcPr>
          <w:p w14:paraId="1A7A5B6B" w14:textId="77777777" w:rsidR="00925FBF" w:rsidRPr="00925FBF" w:rsidRDefault="00925FBF" w:rsidP="00925FBF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25FBF">
              <w:rPr>
                <w:rFonts w:ascii="Calibri" w:eastAsia="Calibri" w:hAnsi="Calibri" w:cs="Times New Roman"/>
                <w:sz w:val="24"/>
                <w:szCs w:val="24"/>
              </w:rPr>
              <w:t>Otros costos de fabricación</w:t>
            </w:r>
          </w:p>
        </w:tc>
        <w:tc>
          <w:tcPr>
            <w:tcW w:w="1559" w:type="dxa"/>
          </w:tcPr>
          <w:p w14:paraId="6311E5A5" w14:textId="77777777" w:rsidR="00925FBF" w:rsidRPr="00925FBF" w:rsidRDefault="00925FBF" w:rsidP="00925FBF">
            <w:pPr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25FBF">
              <w:rPr>
                <w:rFonts w:ascii="Calibri" w:eastAsia="Calibri" w:hAnsi="Calibri" w:cs="Times New Roman"/>
                <w:sz w:val="24"/>
                <w:szCs w:val="24"/>
              </w:rPr>
              <w:t>15,000.00</w:t>
            </w:r>
          </w:p>
        </w:tc>
      </w:tr>
      <w:tr w:rsidR="00925FBF" w:rsidRPr="00925FBF" w14:paraId="30D36BE0" w14:textId="77777777" w:rsidTr="002A2EE0">
        <w:trPr>
          <w:trHeight w:val="227"/>
        </w:trPr>
        <w:tc>
          <w:tcPr>
            <w:tcW w:w="3823" w:type="dxa"/>
          </w:tcPr>
          <w:p w14:paraId="68E01A60" w14:textId="77777777" w:rsidR="00925FBF" w:rsidRPr="00925FBF" w:rsidRDefault="00925FBF" w:rsidP="00925FBF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25FBF">
              <w:rPr>
                <w:rFonts w:ascii="Calibri" w:eastAsia="Calibri" w:hAnsi="Calibri" w:cs="Times New Roman"/>
                <w:sz w:val="24"/>
                <w:szCs w:val="24"/>
              </w:rPr>
              <w:t>Unidades Producidas</w:t>
            </w:r>
          </w:p>
        </w:tc>
        <w:tc>
          <w:tcPr>
            <w:tcW w:w="1559" w:type="dxa"/>
          </w:tcPr>
          <w:p w14:paraId="7860B382" w14:textId="77777777" w:rsidR="00925FBF" w:rsidRPr="00925FBF" w:rsidRDefault="00925FBF" w:rsidP="00925FBF">
            <w:pPr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25FBF">
              <w:rPr>
                <w:rFonts w:ascii="Calibri" w:eastAsia="Calibri" w:hAnsi="Calibri" w:cs="Times New Roman"/>
                <w:sz w:val="24"/>
                <w:szCs w:val="24"/>
              </w:rPr>
              <w:t>8,000 unid</w:t>
            </w:r>
          </w:p>
        </w:tc>
      </w:tr>
    </w:tbl>
    <w:p w14:paraId="39DE4EB6" w14:textId="77777777" w:rsidR="00925FBF" w:rsidRPr="00925FBF" w:rsidRDefault="00925FBF" w:rsidP="00925FBF">
      <w:pPr>
        <w:spacing w:line="240" w:lineRule="auto"/>
        <w:jc w:val="both"/>
        <w:rPr>
          <w:rFonts w:ascii="Calibri" w:eastAsia="Calibri" w:hAnsi="Calibri" w:cs="Times New Roman"/>
          <w:kern w:val="0"/>
          <w:sz w:val="24"/>
          <w:szCs w:val="24"/>
          <w:lang w:val="es-ES"/>
          <w14:ligatures w14:val="none"/>
        </w:rPr>
      </w:pPr>
      <w:r w:rsidRPr="00925FBF">
        <w:rPr>
          <w:rFonts w:ascii="Calibri" w:eastAsia="Calibri" w:hAnsi="Calibri" w:cs="Times New Roman"/>
          <w:kern w:val="0"/>
          <w:sz w:val="24"/>
          <w:szCs w:val="24"/>
          <w:lang w:val="es-ES"/>
          <w14:ligatures w14:val="none"/>
        </w:rPr>
        <w:t>Datos:</w:t>
      </w:r>
    </w:p>
    <w:p w14:paraId="207E69E5" w14:textId="77777777" w:rsidR="00925FBF" w:rsidRPr="00925FBF" w:rsidRDefault="00925FBF" w:rsidP="00925FBF">
      <w:pPr>
        <w:spacing w:line="240" w:lineRule="auto"/>
        <w:jc w:val="both"/>
        <w:rPr>
          <w:rFonts w:ascii="Calibri" w:eastAsia="Calibri" w:hAnsi="Calibri" w:cs="Times New Roman"/>
          <w:kern w:val="0"/>
          <w:sz w:val="24"/>
          <w:szCs w:val="24"/>
          <w:lang w:val="es-ES"/>
          <w14:ligatures w14:val="none"/>
        </w:rPr>
      </w:pPr>
    </w:p>
    <w:p w14:paraId="66BD80BD" w14:textId="77777777" w:rsidR="00925FBF" w:rsidRPr="00925FBF" w:rsidRDefault="00925FBF" w:rsidP="00925FBF">
      <w:pPr>
        <w:spacing w:line="240" w:lineRule="auto"/>
        <w:jc w:val="both"/>
        <w:rPr>
          <w:rFonts w:ascii="Calibri" w:eastAsia="Calibri" w:hAnsi="Calibri" w:cs="Times New Roman"/>
          <w:b/>
          <w:color w:val="5F497A"/>
          <w:kern w:val="0"/>
          <w:sz w:val="24"/>
          <w:szCs w:val="24"/>
          <w:lang w:val="es-ES"/>
          <w14:ligatures w14:val="none"/>
        </w:rPr>
      </w:pPr>
    </w:p>
    <w:p w14:paraId="0F00BC50" w14:textId="77777777" w:rsidR="00925FBF" w:rsidRPr="00925FBF" w:rsidRDefault="00925FBF" w:rsidP="00925FBF">
      <w:pPr>
        <w:spacing w:line="240" w:lineRule="auto"/>
        <w:jc w:val="both"/>
        <w:rPr>
          <w:rFonts w:ascii="Calibri" w:eastAsia="Calibri" w:hAnsi="Calibri" w:cs="Times New Roman"/>
          <w:b/>
          <w:color w:val="5F497A"/>
          <w:kern w:val="0"/>
          <w:sz w:val="24"/>
          <w:szCs w:val="24"/>
          <w:lang w:val="es-ES"/>
          <w14:ligatures w14:val="none"/>
        </w:rPr>
      </w:pPr>
      <w:r w:rsidRPr="00925FBF">
        <w:rPr>
          <w:rFonts w:ascii="Calibri" w:eastAsia="Calibri" w:hAnsi="Calibri" w:cs="Times New Roman"/>
          <w:b/>
          <w:color w:val="5F497A"/>
          <w:kern w:val="0"/>
          <w:sz w:val="24"/>
          <w:szCs w:val="24"/>
          <w:lang w:val="es-ES"/>
          <w14:ligatures w14:val="none"/>
        </w:rPr>
        <w:t>Entonces, apliquemos las fórmulas;</w:t>
      </w:r>
    </w:p>
    <w:p w14:paraId="2A4500E3" w14:textId="77777777" w:rsidR="00925FBF" w:rsidRPr="00925FBF" w:rsidRDefault="00925FBF" w:rsidP="00925FBF">
      <w:pPr>
        <w:numPr>
          <w:ilvl w:val="0"/>
          <w:numId w:val="31"/>
        </w:num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proofErr w:type="spellStart"/>
      <w:r w:rsidRPr="00925FBF">
        <w:rPr>
          <w:rFonts w:ascii="Calibri" w:eastAsia="Calibri" w:hAnsi="Calibri" w:cs="Times New Roman"/>
          <w:b/>
          <w:kern w:val="0"/>
          <w14:ligatures w14:val="none"/>
        </w:rPr>
        <w:t>Cpr</w:t>
      </w:r>
      <w:proofErr w:type="spellEnd"/>
      <w:r w:rsidRPr="00925FBF">
        <w:rPr>
          <w:rFonts w:ascii="Calibri" w:eastAsia="Calibri" w:hAnsi="Calibri" w:cs="Times New Roman"/>
          <w:b/>
          <w:kern w:val="0"/>
          <w14:ligatures w14:val="none"/>
        </w:rPr>
        <w:t>. = MD + MOD</w:t>
      </w:r>
    </w:p>
    <w:p w14:paraId="343FC44E" w14:textId="77777777" w:rsidR="00925FBF" w:rsidRPr="00925FBF" w:rsidRDefault="00925FBF" w:rsidP="00925FBF">
      <w:pPr>
        <w:spacing w:after="0" w:line="240" w:lineRule="auto"/>
        <w:ind w:left="720"/>
        <w:rPr>
          <w:rFonts w:ascii="Calibri" w:eastAsia="Calibri" w:hAnsi="Calibri" w:cs="Times New Roman"/>
          <w:kern w:val="0"/>
          <w14:ligatures w14:val="none"/>
        </w:rPr>
      </w:pPr>
      <w:proofErr w:type="spellStart"/>
      <w:r w:rsidRPr="00925FBF">
        <w:rPr>
          <w:rFonts w:ascii="Calibri" w:eastAsia="Calibri" w:hAnsi="Calibri" w:cs="Times New Roman"/>
          <w:kern w:val="0"/>
          <w14:ligatures w14:val="none"/>
        </w:rPr>
        <w:t>Cpr</w:t>
      </w:r>
      <w:proofErr w:type="spellEnd"/>
      <w:r w:rsidRPr="00925FBF">
        <w:rPr>
          <w:rFonts w:ascii="Calibri" w:eastAsia="Calibri" w:hAnsi="Calibri" w:cs="Times New Roman"/>
          <w:kern w:val="0"/>
          <w14:ligatures w14:val="none"/>
        </w:rPr>
        <w:t>. = C$80,000.00 + C$60,000.00</w:t>
      </w:r>
    </w:p>
    <w:p w14:paraId="0D5AB4E3" w14:textId="77777777" w:rsidR="00925FBF" w:rsidRPr="00925FBF" w:rsidRDefault="00925FBF" w:rsidP="00925FBF">
      <w:pPr>
        <w:spacing w:after="0" w:line="240" w:lineRule="auto"/>
        <w:ind w:left="720"/>
        <w:rPr>
          <w:rFonts w:ascii="Calibri" w:eastAsia="Calibri" w:hAnsi="Calibri" w:cs="Times New Roman"/>
          <w:b/>
          <w:kern w:val="0"/>
          <w14:ligatures w14:val="none"/>
        </w:rPr>
      </w:pPr>
      <w:proofErr w:type="spellStart"/>
      <w:r w:rsidRPr="00925FBF">
        <w:rPr>
          <w:rFonts w:ascii="Calibri" w:eastAsia="Calibri" w:hAnsi="Calibri" w:cs="Times New Roman"/>
          <w:b/>
          <w:kern w:val="0"/>
          <w14:ligatures w14:val="none"/>
        </w:rPr>
        <w:t>Cpr</w:t>
      </w:r>
      <w:proofErr w:type="spellEnd"/>
      <w:r w:rsidRPr="00925FBF">
        <w:rPr>
          <w:rFonts w:ascii="Calibri" w:eastAsia="Calibri" w:hAnsi="Calibri" w:cs="Times New Roman"/>
          <w:b/>
          <w:kern w:val="0"/>
          <w14:ligatures w14:val="none"/>
        </w:rPr>
        <w:t>. = C$140,000.00</w:t>
      </w:r>
    </w:p>
    <w:p w14:paraId="6BDA260E" w14:textId="77777777" w:rsidR="00925FBF" w:rsidRPr="00925FBF" w:rsidRDefault="00925FBF" w:rsidP="00925FBF">
      <w:pPr>
        <w:spacing w:after="0" w:line="240" w:lineRule="auto"/>
        <w:ind w:left="720"/>
        <w:rPr>
          <w:rFonts w:ascii="Calibri" w:eastAsia="Calibri" w:hAnsi="Calibri" w:cs="Times New Roman"/>
          <w:kern w:val="0"/>
          <w14:ligatures w14:val="none"/>
        </w:rPr>
      </w:pPr>
    </w:p>
    <w:p w14:paraId="2AF2CCC4" w14:textId="77777777" w:rsidR="00925FBF" w:rsidRPr="00925FBF" w:rsidRDefault="00925FBF" w:rsidP="00925FBF">
      <w:pPr>
        <w:numPr>
          <w:ilvl w:val="0"/>
          <w:numId w:val="31"/>
        </w:num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proofErr w:type="spellStart"/>
      <w:r w:rsidRPr="00925FBF">
        <w:rPr>
          <w:rFonts w:ascii="Calibri" w:eastAsia="Calibri" w:hAnsi="Calibri" w:cs="Times New Roman"/>
          <w:b/>
          <w:kern w:val="0"/>
          <w14:ligatures w14:val="none"/>
        </w:rPr>
        <w:t>Ccv</w:t>
      </w:r>
      <w:proofErr w:type="spellEnd"/>
      <w:r w:rsidRPr="00925FBF">
        <w:rPr>
          <w:rFonts w:ascii="Calibri" w:eastAsia="Calibri" w:hAnsi="Calibri" w:cs="Times New Roman"/>
          <w:b/>
          <w:kern w:val="0"/>
          <w14:ligatures w14:val="none"/>
        </w:rPr>
        <w:t xml:space="preserve"> = MOD + CIF</w:t>
      </w:r>
    </w:p>
    <w:p w14:paraId="3FA64169" w14:textId="77777777" w:rsidR="00925FBF" w:rsidRPr="00925FBF" w:rsidRDefault="00925FBF" w:rsidP="00925FBF">
      <w:pPr>
        <w:spacing w:after="0" w:line="240" w:lineRule="auto"/>
        <w:ind w:left="720"/>
        <w:rPr>
          <w:rFonts w:ascii="Calibri" w:eastAsia="Calibri" w:hAnsi="Calibri" w:cs="Times New Roman"/>
          <w:kern w:val="0"/>
          <w14:ligatures w14:val="none"/>
        </w:rPr>
      </w:pPr>
      <w:proofErr w:type="spellStart"/>
      <w:r w:rsidRPr="00925FBF">
        <w:rPr>
          <w:rFonts w:ascii="Calibri" w:eastAsia="Calibri" w:hAnsi="Calibri" w:cs="Times New Roman"/>
          <w:kern w:val="0"/>
          <w14:ligatures w14:val="none"/>
        </w:rPr>
        <w:t>Ccv</w:t>
      </w:r>
      <w:proofErr w:type="spellEnd"/>
      <w:r w:rsidRPr="00925FBF">
        <w:rPr>
          <w:rFonts w:ascii="Calibri" w:eastAsia="Calibri" w:hAnsi="Calibri" w:cs="Times New Roman"/>
          <w:kern w:val="0"/>
          <w14:ligatures w14:val="none"/>
        </w:rPr>
        <w:t xml:space="preserve"> = C$60,000.00 + (C$30,000.00 + C$20,000.00 + C$15,000.00)</w:t>
      </w:r>
    </w:p>
    <w:p w14:paraId="68283A8D" w14:textId="77777777" w:rsidR="00925FBF" w:rsidRPr="00925FBF" w:rsidRDefault="00925FBF" w:rsidP="00925FBF">
      <w:pPr>
        <w:spacing w:after="0" w:line="240" w:lineRule="auto"/>
        <w:ind w:left="720"/>
        <w:rPr>
          <w:rFonts w:ascii="Calibri" w:eastAsia="Calibri" w:hAnsi="Calibri" w:cs="Times New Roman"/>
          <w:kern w:val="0"/>
          <w:lang w:val="en-US"/>
          <w14:ligatures w14:val="none"/>
        </w:rPr>
      </w:pPr>
      <w:proofErr w:type="spellStart"/>
      <w:r w:rsidRPr="00925FBF">
        <w:rPr>
          <w:rFonts w:ascii="Calibri" w:eastAsia="Calibri" w:hAnsi="Calibri" w:cs="Times New Roman"/>
          <w:kern w:val="0"/>
          <w:lang w:val="en-US"/>
          <w14:ligatures w14:val="none"/>
        </w:rPr>
        <w:t>Ccv</w:t>
      </w:r>
      <w:proofErr w:type="spellEnd"/>
      <w:r w:rsidRPr="00925FBF">
        <w:rPr>
          <w:rFonts w:ascii="Calibri" w:eastAsia="Calibri" w:hAnsi="Calibri" w:cs="Times New Roman"/>
          <w:kern w:val="0"/>
          <w:lang w:val="en-US"/>
          <w14:ligatures w14:val="none"/>
        </w:rPr>
        <w:t xml:space="preserve"> = C$60,000.00 + C$65,000.00</w:t>
      </w:r>
    </w:p>
    <w:p w14:paraId="6A5B1228" w14:textId="77777777" w:rsidR="00925FBF" w:rsidRPr="00925FBF" w:rsidRDefault="00925FBF" w:rsidP="00925FBF">
      <w:pPr>
        <w:spacing w:after="0" w:line="240" w:lineRule="auto"/>
        <w:ind w:left="720"/>
        <w:rPr>
          <w:rFonts w:ascii="Calibri" w:eastAsia="Calibri" w:hAnsi="Calibri" w:cs="Times New Roman"/>
          <w:b/>
          <w:kern w:val="0"/>
          <w:lang w:val="en-US"/>
          <w14:ligatures w14:val="none"/>
        </w:rPr>
      </w:pPr>
      <w:proofErr w:type="spellStart"/>
      <w:r w:rsidRPr="00925FBF">
        <w:rPr>
          <w:rFonts w:ascii="Calibri" w:eastAsia="Calibri" w:hAnsi="Calibri" w:cs="Times New Roman"/>
          <w:b/>
          <w:kern w:val="0"/>
          <w:lang w:val="en-US"/>
          <w14:ligatures w14:val="none"/>
        </w:rPr>
        <w:t>Ccv</w:t>
      </w:r>
      <w:proofErr w:type="spellEnd"/>
      <w:r w:rsidRPr="00925FBF">
        <w:rPr>
          <w:rFonts w:ascii="Calibri" w:eastAsia="Calibri" w:hAnsi="Calibri" w:cs="Times New Roman"/>
          <w:b/>
          <w:kern w:val="0"/>
          <w:lang w:val="en-US"/>
          <w14:ligatures w14:val="none"/>
        </w:rPr>
        <w:t xml:space="preserve"> = C$125,000.00</w:t>
      </w:r>
    </w:p>
    <w:p w14:paraId="42D467B1" w14:textId="77777777" w:rsidR="00925FBF" w:rsidRPr="00925FBF" w:rsidRDefault="00925FBF" w:rsidP="00925FBF">
      <w:pPr>
        <w:spacing w:after="0" w:line="240" w:lineRule="auto"/>
        <w:ind w:left="720"/>
        <w:rPr>
          <w:rFonts w:ascii="Calibri" w:eastAsia="Calibri" w:hAnsi="Calibri" w:cs="Times New Roman"/>
          <w:kern w:val="0"/>
          <w:highlight w:val="yellow"/>
          <w:lang w:val="en-US"/>
          <w14:ligatures w14:val="none"/>
        </w:rPr>
      </w:pPr>
    </w:p>
    <w:p w14:paraId="699ABF00" w14:textId="77777777" w:rsidR="00925FBF" w:rsidRPr="00925FBF" w:rsidRDefault="00925FBF" w:rsidP="00925FBF">
      <w:pPr>
        <w:numPr>
          <w:ilvl w:val="0"/>
          <w:numId w:val="31"/>
        </w:numPr>
        <w:spacing w:after="0" w:line="240" w:lineRule="auto"/>
        <w:rPr>
          <w:rFonts w:ascii="Calibri" w:eastAsia="Calibri" w:hAnsi="Calibri" w:cs="Times New Roman"/>
          <w:kern w:val="0"/>
          <w:lang w:val="en-US"/>
          <w14:ligatures w14:val="none"/>
        </w:rPr>
      </w:pPr>
      <w:r w:rsidRPr="00925FBF">
        <w:rPr>
          <w:rFonts w:ascii="Calibri" w:eastAsia="Calibri" w:hAnsi="Calibri" w:cs="Times New Roman"/>
          <w:b/>
          <w:kern w:val="0"/>
          <w:lang w:val="en-US"/>
          <w14:ligatures w14:val="none"/>
        </w:rPr>
        <w:t>CP = MD + MOD + CIF</w:t>
      </w:r>
    </w:p>
    <w:p w14:paraId="709E4AB3" w14:textId="77777777" w:rsidR="00925FBF" w:rsidRPr="00925FBF" w:rsidRDefault="00925FBF" w:rsidP="00925FBF">
      <w:pPr>
        <w:spacing w:after="0" w:line="240" w:lineRule="auto"/>
        <w:ind w:left="720"/>
        <w:rPr>
          <w:rFonts w:ascii="Calibri" w:eastAsia="Calibri" w:hAnsi="Calibri" w:cs="Times New Roman"/>
          <w:kern w:val="0"/>
          <w:lang w:val="en-US"/>
          <w14:ligatures w14:val="none"/>
        </w:rPr>
      </w:pPr>
      <w:r w:rsidRPr="00925FBF">
        <w:rPr>
          <w:rFonts w:ascii="Calibri" w:eastAsia="Calibri" w:hAnsi="Calibri" w:cs="Times New Roman"/>
          <w:kern w:val="0"/>
          <w:lang w:val="en-US"/>
          <w14:ligatures w14:val="none"/>
        </w:rPr>
        <w:t>CP = C$80,000.00 + C$60,000.00 + C$65,000.00</w:t>
      </w:r>
    </w:p>
    <w:p w14:paraId="03A49DDB" w14:textId="77777777" w:rsidR="00925FBF" w:rsidRPr="00925FBF" w:rsidRDefault="00925FBF" w:rsidP="00925FBF">
      <w:pPr>
        <w:spacing w:after="0" w:line="240" w:lineRule="auto"/>
        <w:ind w:left="720"/>
        <w:rPr>
          <w:rFonts w:ascii="Calibri" w:eastAsia="Calibri" w:hAnsi="Calibri" w:cs="Times New Roman"/>
          <w:b/>
          <w:kern w:val="0"/>
          <w:lang w:val="en-US"/>
          <w14:ligatures w14:val="none"/>
        </w:rPr>
      </w:pPr>
      <w:r w:rsidRPr="00925FBF">
        <w:rPr>
          <w:rFonts w:ascii="Calibri" w:eastAsia="Calibri" w:hAnsi="Calibri" w:cs="Times New Roman"/>
          <w:b/>
          <w:kern w:val="0"/>
          <w:lang w:val="en-US"/>
          <w14:ligatures w14:val="none"/>
        </w:rPr>
        <w:t>CP = C$205,000.00</w:t>
      </w:r>
    </w:p>
    <w:p w14:paraId="5D489287" w14:textId="77777777" w:rsidR="00925FBF" w:rsidRPr="00925FBF" w:rsidRDefault="00925FBF" w:rsidP="00925FBF">
      <w:pPr>
        <w:spacing w:after="0" w:line="240" w:lineRule="auto"/>
        <w:rPr>
          <w:rFonts w:ascii="Calibri" w:eastAsia="Calibri" w:hAnsi="Calibri" w:cs="Times New Roman"/>
          <w:b/>
          <w:kern w:val="0"/>
          <w:lang w:val="en-US"/>
          <w14:ligatures w14:val="none"/>
        </w:rPr>
      </w:pPr>
    </w:p>
    <w:p w14:paraId="442A392F" w14:textId="77777777" w:rsidR="00925FBF" w:rsidRPr="00925FBF" w:rsidRDefault="00925FBF" w:rsidP="00925FBF">
      <w:pPr>
        <w:numPr>
          <w:ilvl w:val="0"/>
          <w:numId w:val="31"/>
        </w:numPr>
        <w:spacing w:after="0" w:line="240" w:lineRule="auto"/>
        <w:rPr>
          <w:rFonts w:ascii="Calibri" w:eastAsia="Calibri" w:hAnsi="Calibri" w:cs="Times New Roman"/>
          <w:b/>
          <w:kern w:val="0"/>
          <w14:ligatures w14:val="none"/>
        </w:rPr>
      </w:pPr>
      <w:r w:rsidRPr="00925FBF">
        <w:rPr>
          <w:rFonts w:ascii="Calibri" w:eastAsia="Calibri" w:hAnsi="Calibri" w:cs="Times New Roman"/>
          <w:b/>
          <w:kern w:val="0"/>
          <w14:ligatures w14:val="none"/>
        </w:rPr>
        <w:t>CU = CP / # de unidades</w:t>
      </w:r>
    </w:p>
    <w:p w14:paraId="22E08862" w14:textId="77777777" w:rsidR="00925FBF" w:rsidRPr="00925FBF" w:rsidRDefault="00925FBF" w:rsidP="00925FBF">
      <w:pPr>
        <w:spacing w:after="0" w:line="240" w:lineRule="auto"/>
        <w:ind w:left="720"/>
        <w:rPr>
          <w:rFonts w:ascii="Calibri" w:eastAsia="Calibri" w:hAnsi="Calibri" w:cs="Times New Roman"/>
          <w:kern w:val="0"/>
          <w14:ligatures w14:val="none"/>
        </w:rPr>
      </w:pPr>
      <w:r w:rsidRPr="00925FBF">
        <w:rPr>
          <w:rFonts w:ascii="Calibri" w:eastAsia="Calibri" w:hAnsi="Calibri" w:cs="Times New Roman"/>
          <w:kern w:val="0"/>
          <w14:ligatures w14:val="none"/>
        </w:rPr>
        <w:t>CU = C$205,000.00 / 8,000 UNIDADES</w:t>
      </w:r>
    </w:p>
    <w:p w14:paraId="1ADCD5F2" w14:textId="77777777" w:rsidR="00925FBF" w:rsidRPr="00925FBF" w:rsidRDefault="00925FBF" w:rsidP="00925FBF">
      <w:pPr>
        <w:spacing w:after="0" w:line="240" w:lineRule="auto"/>
        <w:ind w:left="720"/>
        <w:rPr>
          <w:rFonts w:ascii="Calibri" w:eastAsia="Calibri" w:hAnsi="Calibri" w:cs="Times New Roman"/>
          <w:b/>
          <w:kern w:val="0"/>
          <w14:ligatures w14:val="none"/>
        </w:rPr>
      </w:pPr>
      <w:r w:rsidRPr="00925FBF">
        <w:rPr>
          <w:rFonts w:ascii="Calibri" w:eastAsia="Calibri" w:hAnsi="Calibri" w:cs="Times New Roman"/>
          <w:b/>
          <w:kern w:val="0"/>
          <w14:ligatures w14:val="none"/>
        </w:rPr>
        <w:t>CU = C$25.625 c/u</w:t>
      </w:r>
    </w:p>
    <w:p w14:paraId="25085D30" w14:textId="77777777" w:rsidR="00925FBF" w:rsidRPr="00925FBF" w:rsidRDefault="00925FBF" w:rsidP="00925FBF">
      <w:pPr>
        <w:rPr>
          <w:rFonts w:ascii="Times New Roman" w:eastAsia="Calibri" w:hAnsi="Times New Roman" w:cs="Times New Roman"/>
          <w:b/>
          <w:bCs/>
          <w:color w:val="C45911"/>
          <w:kern w:val="0"/>
          <w:sz w:val="24"/>
          <w:szCs w:val="24"/>
          <w14:ligatures w14:val="none"/>
        </w:rPr>
      </w:pPr>
    </w:p>
    <w:p w14:paraId="4A2B7491" w14:textId="3C82D5E9" w:rsidR="00941771" w:rsidRPr="00941771" w:rsidRDefault="00941771" w:rsidP="009417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 xml:space="preserve">Ejercicio </w:t>
      </w:r>
      <w:r w:rsidR="00925FB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2</w:t>
      </w:r>
      <w:r w:rsidRPr="009417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: Muebles El Roble S.A.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"/>
        <w:gridCol w:w="1193"/>
        <w:gridCol w:w="1569"/>
      </w:tblGrid>
      <w:tr w:rsidR="00941771" w:rsidRPr="00941771" w14:paraId="1771AD32" w14:textId="77777777" w:rsidTr="002A2EE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023C781" w14:textId="77777777" w:rsidR="00941771" w:rsidRPr="00941771" w:rsidRDefault="00941771" w:rsidP="00941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94177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Concepto</w:t>
            </w:r>
          </w:p>
        </w:tc>
        <w:tc>
          <w:tcPr>
            <w:tcW w:w="0" w:type="auto"/>
            <w:vAlign w:val="center"/>
            <w:hideMark/>
          </w:tcPr>
          <w:p w14:paraId="77A957C2" w14:textId="77777777" w:rsidR="00941771" w:rsidRPr="00941771" w:rsidRDefault="00941771" w:rsidP="00941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94177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Naturaleza</w:t>
            </w:r>
          </w:p>
        </w:tc>
        <w:tc>
          <w:tcPr>
            <w:tcW w:w="0" w:type="auto"/>
            <w:vAlign w:val="center"/>
            <w:hideMark/>
          </w:tcPr>
          <w:p w14:paraId="36989AA6" w14:textId="77777777" w:rsidR="00941771" w:rsidRPr="00941771" w:rsidRDefault="00941771" w:rsidP="00941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94177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Fijo / Variable</w:t>
            </w:r>
          </w:p>
        </w:tc>
      </w:tr>
    </w:tbl>
    <w:p w14:paraId="7F0E174D" w14:textId="77777777" w:rsidR="00941771" w:rsidRPr="00941771" w:rsidRDefault="00941771" w:rsidP="0094177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Tablones de madera | Material directo | Variable |</w:t>
      </w:r>
    </w:p>
    <w:p w14:paraId="5AA0D165" w14:textId="77777777" w:rsidR="00941771" w:rsidRPr="00941771" w:rsidRDefault="00941771" w:rsidP="0094177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Operario que ensambla | Mano de obra directa | Variable |</w:t>
      </w:r>
    </w:p>
    <w:p w14:paraId="668DE33C" w14:textId="77777777" w:rsidR="00941771" w:rsidRPr="00941771" w:rsidRDefault="00941771" w:rsidP="0094177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Supervisor de planta | CIF | Fijo |</w:t>
      </w:r>
    </w:p>
    <w:p w14:paraId="6C5362F0" w14:textId="77777777" w:rsidR="00941771" w:rsidRPr="00941771" w:rsidRDefault="00941771" w:rsidP="0094177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Barniz y pegamento | Material indirecto (CIF) | Variable |</w:t>
      </w:r>
    </w:p>
    <w:p w14:paraId="560791D7" w14:textId="77777777" w:rsidR="00941771" w:rsidRPr="00941771" w:rsidRDefault="00941771" w:rsidP="0094177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Energía eléctrica fábrica | CIF | Mixto (generalmente variable) |</w:t>
      </w:r>
    </w:p>
    <w:p w14:paraId="7B72BA4C" w14:textId="77777777" w:rsidR="00941771" w:rsidRPr="00941771" w:rsidRDefault="00941771" w:rsidP="0094177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Depreciación maquinaria | CIF | Fijo |</w:t>
      </w:r>
    </w:p>
    <w:p w14:paraId="7B61E39A" w14:textId="77777777" w:rsidR="00941771" w:rsidRPr="00941771" w:rsidRDefault="00941771" w:rsidP="0094177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Alquiler local | CIF | Fijo |</w:t>
      </w:r>
    </w:p>
    <w:p w14:paraId="75657DA8" w14:textId="77777777" w:rsidR="00941771" w:rsidRPr="00941771" w:rsidRDefault="00941771" w:rsidP="0094177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Horas extras operarios | Mano de obra directa | Variable |</w:t>
      </w:r>
    </w:p>
    <w:p w14:paraId="519299D4" w14:textId="77777777" w:rsidR="00941771" w:rsidRPr="00941771" w:rsidRDefault="00941771" w:rsidP="0094177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Mantenimiento preventivo | CIF | Fijo |</w:t>
      </w:r>
    </w:p>
    <w:p w14:paraId="0AD1889C" w14:textId="5011541D" w:rsidR="00941771" w:rsidRPr="00941771" w:rsidRDefault="00941771" w:rsidP="0094177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Tornillos | Material indirecto (CIF) | Variable |</w:t>
      </w:r>
    </w:p>
    <w:p w14:paraId="23727E66" w14:textId="14C2F7CB" w:rsidR="00941771" w:rsidRPr="00941771" w:rsidRDefault="00941771" w:rsidP="009417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 xml:space="preserve">Ejercicio </w:t>
      </w:r>
      <w:r w:rsidR="00925FB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3</w:t>
      </w:r>
      <w:r w:rsidRPr="009417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: Textiles Andinos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"/>
        <w:gridCol w:w="1380"/>
        <w:gridCol w:w="1569"/>
      </w:tblGrid>
      <w:tr w:rsidR="00941771" w:rsidRPr="00941771" w14:paraId="45F50AF2" w14:textId="77777777" w:rsidTr="002A2EE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A67D9F8" w14:textId="77777777" w:rsidR="00941771" w:rsidRPr="00941771" w:rsidRDefault="00941771" w:rsidP="00941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94177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Concepto</w:t>
            </w:r>
          </w:p>
        </w:tc>
        <w:tc>
          <w:tcPr>
            <w:tcW w:w="0" w:type="auto"/>
            <w:vAlign w:val="center"/>
            <w:hideMark/>
          </w:tcPr>
          <w:p w14:paraId="7D22089F" w14:textId="77777777" w:rsidR="00941771" w:rsidRPr="00941771" w:rsidRDefault="00941771" w:rsidP="00941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94177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Clasificación</w:t>
            </w:r>
          </w:p>
        </w:tc>
        <w:tc>
          <w:tcPr>
            <w:tcW w:w="0" w:type="auto"/>
            <w:vAlign w:val="center"/>
            <w:hideMark/>
          </w:tcPr>
          <w:p w14:paraId="1DB1B838" w14:textId="77777777" w:rsidR="00941771" w:rsidRPr="00941771" w:rsidRDefault="00941771" w:rsidP="00941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94177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Fijo / Variable</w:t>
            </w:r>
          </w:p>
        </w:tc>
      </w:tr>
    </w:tbl>
    <w:p w14:paraId="64B1AE25" w14:textId="77777777" w:rsidR="00941771" w:rsidRPr="00941771" w:rsidRDefault="00941771" w:rsidP="0094177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Tela de algodón | Material directo | Variable |</w:t>
      </w:r>
    </w:p>
    <w:p w14:paraId="0F729F2E" w14:textId="77777777" w:rsidR="00941771" w:rsidRPr="00941771" w:rsidRDefault="00941771" w:rsidP="0094177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Hilo y etiquetas | Material indirecto (CIF) | Variable |</w:t>
      </w:r>
    </w:p>
    <w:p w14:paraId="3B51641B" w14:textId="77777777" w:rsidR="00941771" w:rsidRPr="00941771" w:rsidRDefault="00941771" w:rsidP="0094177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Personal de costura | Mano de obra directa | Variable |</w:t>
      </w:r>
    </w:p>
    <w:p w14:paraId="3C7A22B8" w14:textId="77777777" w:rsidR="00941771" w:rsidRPr="00941771" w:rsidRDefault="00941771" w:rsidP="0094177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Gerente de producción | CIF | Fijo |</w:t>
      </w:r>
    </w:p>
    <w:p w14:paraId="3492CE8D" w14:textId="77777777" w:rsidR="00941771" w:rsidRPr="00941771" w:rsidRDefault="00941771" w:rsidP="0094177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Electricidad máquinas | CIF | Variable |</w:t>
      </w:r>
    </w:p>
    <w:p w14:paraId="7F0ACBAA" w14:textId="77777777" w:rsidR="00941771" w:rsidRPr="00941771" w:rsidRDefault="00941771" w:rsidP="0094177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lastRenderedPageBreak/>
        <w:t>Alquiler edificio | CIF | Fijo |</w:t>
      </w:r>
    </w:p>
    <w:p w14:paraId="5C342DCB" w14:textId="77777777" w:rsidR="00941771" w:rsidRPr="00941771" w:rsidRDefault="00941771" w:rsidP="0094177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Aceite lubricante | CIF | Variable |</w:t>
      </w:r>
    </w:p>
    <w:p w14:paraId="58CDBA75" w14:textId="77777777" w:rsidR="00941771" w:rsidRPr="00941771" w:rsidRDefault="00941771" w:rsidP="0094177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Seguro de planta | CIF | Fijo |</w:t>
      </w:r>
    </w:p>
    <w:p w14:paraId="6777020D" w14:textId="77777777" w:rsidR="00941771" w:rsidRPr="00941771" w:rsidRDefault="00941771" w:rsidP="0094177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Comisiones por producción | Mano de obra directa | Variable |</w:t>
      </w:r>
    </w:p>
    <w:p w14:paraId="3E9D0FF6" w14:textId="3456E372" w:rsidR="00941771" w:rsidRPr="00941771" w:rsidRDefault="00941771" w:rsidP="0094177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Depreciación máquinas | CIF | Fijo |</w:t>
      </w:r>
    </w:p>
    <w:p w14:paraId="2A7A166D" w14:textId="6A663BBD" w:rsidR="00941771" w:rsidRPr="00941771" w:rsidRDefault="00941771" w:rsidP="009417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 xml:space="preserve">Ejercicio </w:t>
      </w:r>
      <w:r w:rsidR="00925FB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4</w:t>
      </w:r>
      <w:r w:rsidRPr="009417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: Panadería Pan Dorado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"/>
        <w:gridCol w:w="1193"/>
        <w:gridCol w:w="1569"/>
      </w:tblGrid>
      <w:tr w:rsidR="00941771" w:rsidRPr="00941771" w14:paraId="784DFD8D" w14:textId="77777777" w:rsidTr="002A2EE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8BB2712" w14:textId="77777777" w:rsidR="00941771" w:rsidRPr="00941771" w:rsidRDefault="00941771" w:rsidP="00941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94177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Concepto</w:t>
            </w:r>
          </w:p>
        </w:tc>
        <w:tc>
          <w:tcPr>
            <w:tcW w:w="0" w:type="auto"/>
            <w:vAlign w:val="center"/>
            <w:hideMark/>
          </w:tcPr>
          <w:p w14:paraId="2ED69E5A" w14:textId="77777777" w:rsidR="00941771" w:rsidRPr="00941771" w:rsidRDefault="00941771" w:rsidP="00941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94177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Naturaleza</w:t>
            </w:r>
          </w:p>
        </w:tc>
        <w:tc>
          <w:tcPr>
            <w:tcW w:w="0" w:type="auto"/>
            <w:vAlign w:val="center"/>
            <w:hideMark/>
          </w:tcPr>
          <w:p w14:paraId="7A85C11A" w14:textId="77777777" w:rsidR="00941771" w:rsidRPr="00941771" w:rsidRDefault="00941771" w:rsidP="00941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94177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Fijo / Variable</w:t>
            </w:r>
          </w:p>
        </w:tc>
      </w:tr>
    </w:tbl>
    <w:p w14:paraId="6304F4D8" w14:textId="77777777" w:rsidR="00941771" w:rsidRPr="00941771" w:rsidRDefault="00941771" w:rsidP="0094177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Harina | Material directo | Variable |</w:t>
      </w:r>
    </w:p>
    <w:p w14:paraId="5031EE97" w14:textId="77777777" w:rsidR="00941771" w:rsidRPr="00941771" w:rsidRDefault="00941771" w:rsidP="0094177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Levadura y sal | Material directo | Variable |</w:t>
      </w:r>
    </w:p>
    <w:p w14:paraId="269AF4D1" w14:textId="77777777" w:rsidR="00941771" w:rsidRPr="00941771" w:rsidRDefault="00941771" w:rsidP="0094177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Panadero | Mano de obra directa | Variable |</w:t>
      </w:r>
    </w:p>
    <w:p w14:paraId="21AEC73A" w14:textId="77777777" w:rsidR="00941771" w:rsidRPr="00941771" w:rsidRDefault="00941771" w:rsidP="0094177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Ayudante | Mano de obra directa | Variable |</w:t>
      </w:r>
    </w:p>
    <w:p w14:paraId="491DB29E" w14:textId="77777777" w:rsidR="00941771" w:rsidRPr="00941771" w:rsidRDefault="00941771" w:rsidP="0094177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Gas del horno | CIF | Variable |</w:t>
      </w:r>
    </w:p>
    <w:p w14:paraId="135A3A3B" w14:textId="77777777" w:rsidR="00941771" w:rsidRPr="00941771" w:rsidRDefault="00941771" w:rsidP="0094177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Electricidad del local | CIF | Mixto |</w:t>
      </w:r>
    </w:p>
    <w:p w14:paraId="0778B351" w14:textId="77777777" w:rsidR="00941771" w:rsidRPr="00941771" w:rsidRDefault="00941771" w:rsidP="0094177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Alquiler | CIF | Fijo |</w:t>
      </w:r>
    </w:p>
    <w:p w14:paraId="3C83E1A6" w14:textId="77777777" w:rsidR="00941771" w:rsidRPr="00941771" w:rsidRDefault="00941771" w:rsidP="0094177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Mantenimiento horno | CIF | Fijo |</w:t>
      </w:r>
    </w:p>
    <w:p w14:paraId="2A747220" w14:textId="77777777" w:rsidR="00941771" w:rsidRPr="00941771" w:rsidRDefault="00941771" w:rsidP="0094177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Uniformes | CIF | Fijo |</w:t>
      </w:r>
    </w:p>
    <w:p w14:paraId="6869B33F" w14:textId="4FEFE8F1" w:rsidR="00941771" w:rsidRPr="00941771" w:rsidRDefault="00941771" w:rsidP="0094177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Depreciación horno | CIF | Fijo |</w:t>
      </w:r>
    </w:p>
    <w:p w14:paraId="3A0E79BD" w14:textId="1F5EE471" w:rsidR="00941771" w:rsidRPr="00941771" w:rsidRDefault="00941771" w:rsidP="009417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 xml:space="preserve">Ejercicio </w:t>
      </w:r>
      <w:r w:rsidR="00925FB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5</w:t>
      </w:r>
      <w:r w:rsidRPr="009417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: Lavandería Express (servicio)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"/>
        <w:gridCol w:w="1380"/>
        <w:gridCol w:w="1569"/>
      </w:tblGrid>
      <w:tr w:rsidR="00941771" w:rsidRPr="00941771" w14:paraId="20A81C98" w14:textId="77777777" w:rsidTr="002A2EE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861192E" w14:textId="77777777" w:rsidR="00941771" w:rsidRPr="00941771" w:rsidRDefault="00941771" w:rsidP="00941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94177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Concepto</w:t>
            </w:r>
          </w:p>
        </w:tc>
        <w:tc>
          <w:tcPr>
            <w:tcW w:w="0" w:type="auto"/>
            <w:vAlign w:val="center"/>
            <w:hideMark/>
          </w:tcPr>
          <w:p w14:paraId="200FEB87" w14:textId="77777777" w:rsidR="00941771" w:rsidRPr="00941771" w:rsidRDefault="00941771" w:rsidP="00941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94177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Clasificación</w:t>
            </w:r>
          </w:p>
        </w:tc>
        <w:tc>
          <w:tcPr>
            <w:tcW w:w="0" w:type="auto"/>
            <w:vAlign w:val="center"/>
            <w:hideMark/>
          </w:tcPr>
          <w:p w14:paraId="1DCB7083" w14:textId="77777777" w:rsidR="00941771" w:rsidRPr="00941771" w:rsidRDefault="00941771" w:rsidP="00941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94177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Fijo / Variable</w:t>
            </w:r>
          </w:p>
        </w:tc>
      </w:tr>
    </w:tbl>
    <w:p w14:paraId="6C5DC63D" w14:textId="77777777" w:rsidR="00941771" w:rsidRPr="00941771" w:rsidRDefault="00941771" w:rsidP="009417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Detergente y suavizante | Material directo | Variable |</w:t>
      </w:r>
    </w:p>
    <w:p w14:paraId="648AF5E3" w14:textId="77777777" w:rsidR="00941771" w:rsidRPr="00941771" w:rsidRDefault="00941771" w:rsidP="009417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Operarios | Mano de obra directa | Variable |</w:t>
      </w:r>
    </w:p>
    <w:p w14:paraId="4207FCAD" w14:textId="77777777" w:rsidR="00941771" w:rsidRPr="00941771" w:rsidRDefault="00941771" w:rsidP="009417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Consumo de agua | CIF | Variable |</w:t>
      </w:r>
    </w:p>
    <w:p w14:paraId="47755250" w14:textId="77777777" w:rsidR="00941771" w:rsidRPr="00941771" w:rsidRDefault="00941771" w:rsidP="009417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Electricidad lavadoras | CIF | Variable |</w:t>
      </w:r>
    </w:p>
    <w:p w14:paraId="7AE39C41" w14:textId="77777777" w:rsidR="00941771" w:rsidRPr="00941771" w:rsidRDefault="00941771" w:rsidP="009417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Alquiler | CIF | Fijo |</w:t>
      </w:r>
    </w:p>
    <w:p w14:paraId="08EE579D" w14:textId="77777777" w:rsidR="00941771" w:rsidRPr="00941771" w:rsidRDefault="00941771" w:rsidP="009417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Depreciación lavadoras | CIF | Fijo |</w:t>
      </w:r>
    </w:p>
    <w:p w14:paraId="3AA3C806" w14:textId="77777777" w:rsidR="00941771" w:rsidRPr="00941771" w:rsidRDefault="00941771" w:rsidP="009417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Encargado administrativo | CIF | Fijo |</w:t>
      </w:r>
    </w:p>
    <w:p w14:paraId="383D6B8B" w14:textId="77777777" w:rsidR="00941771" w:rsidRPr="00941771" w:rsidRDefault="00941771" w:rsidP="009417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Mantenimiento máquinas | CIF | Fijo |</w:t>
      </w:r>
    </w:p>
    <w:p w14:paraId="27537369" w14:textId="77777777" w:rsidR="00941771" w:rsidRPr="00941771" w:rsidRDefault="00941771" w:rsidP="009417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Bolsas plásticas | Material indirecto | Variable |</w:t>
      </w:r>
    </w:p>
    <w:p w14:paraId="7BC5E539" w14:textId="0D60BBF3" w:rsidR="00941771" w:rsidRPr="00941771" w:rsidRDefault="00941771" w:rsidP="0094177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Seguro del local | CIF | Fijo |</w:t>
      </w:r>
    </w:p>
    <w:p w14:paraId="71F7C81F" w14:textId="273325CD" w:rsidR="00941771" w:rsidRPr="00941771" w:rsidRDefault="00941771" w:rsidP="009417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 xml:space="preserve">Ejercicio </w:t>
      </w:r>
      <w:r w:rsidR="00925FB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6</w:t>
      </w:r>
      <w:r w:rsidRPr="009417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: Caso integrador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"/>
        <w:gridCol w:w="1380"/>
        <w:gridCol w:w="1554"/>
        <w:gridCol w:w="2762"/>
      </w:tblGrid>
      <w:tr w:rsidR="00941771" w:rsidRPr="00941771" w14:paraId="58BCA067" w14:textId="77777777" w:rsidTr="002A2EE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9C53663" w14:textId="77777777" w:rsidR="00941771" w:rsidRPr="00941771" w:rsidRDefault="00941771" w:rsidP="00941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94177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Concepto</w:t>
            </w:r>
          </w:p>
        </w:tc>
        <w:tc>
          <w:tcPr>
            <w:tcW w:w="0" w:type="auto"/>
            <w:vAlign w:val="center"/>
            <w:hideMark/>
          </w:tcPr>
          <w:p w14:paraId="2DC447D0" w14:textId="77777777" w:rsidR="00941771" w:rsidRPr="00941771" w:rsidRDefault="00941771" w:rsidP="00941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94177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Clasificación</w:t>
            </w:r>
          </w:p>
        </w:tc>
        <w:tc>
          <w:tcPr>
            <w:tcW w:w="0" w:type="auto"/>
            <w:vAlign w:val="center"/>
            <w:hideMark/>
          </w:tcPr>
          <w:p w14:paraId="5E03B3DA" w14:textId="77777777" w:rsidR="00941771" w:rsidRPr="00941771" w:rsidRDefault="00941771" w:rsidP="00941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94177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Fijo / Variable</w:t>
            </w:r>
          </w:p>
        </w:tc>
        <w:tc>
          <w:tcPr>
            <w:tcW w:w="0" w:type="auto"/>
            <w:vAlign w:val="center"/>
            <w:hideMark/>
          </w:tcPr>
          <w:p w14:paraId="4F17A25D" w14:textId="77777777" w:rsidR="00941771" w:rsidRPr="00941771" w:rsidRDefault="00941771" w:rsidP="00941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94177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¿Cambia al producir 700?</w:t>
            </w:r>
          </w:p>
        </w:tc>
      </w:tr>
    </w:tbl>
    <w:p w14:paraId="5762685B" w14:textId="77777777" w:rsidR="00941771" w:rsidRPr="00941771" w:rsidRDefault="00941771" w:rsidP="0094177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Materia prima | Material directo | Variable | Sí |</w:t>
      </w:r>
    </w:p>
    <w:p w14:paraId="754A5C33" w14:textId="77777777" w:rsidR="00941771" w:rsidRPr="00941771" w:rsidRDefault="00941771" w:rsidP="0094177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Jefe de producción | CIF | Fijo | No |</w:t>
      </w:r>
    </w:p>
    <w:p w14:paraId="40BFF502" w14:textId="77777777" w:rsidR="00941771" w:rsidRPr="00941771" w:rsidRDefault="00941771" w:rsidP="0094177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Mano de obra por unidad | Mano de obra directa | Variable | Sí |</w:t>
      </w:r>
    </w:p>
    <w:p w14:paraId="1F271789" w14:textId="77777777" w:rsidR="00941771" w:rsidRPr="00941771" w:rsidRDefault="00941771" w:rsidP="0094177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Alquiler planta | CIF | Fijo | No |</w:t>
      </w:r>
    </w:p>
    <w:p w14:paraId="39BE9306" w14:textId="77777777" w:rsidR="00941771" w:rsidRPr="00941771" w:rsidRDefault="00941771" w:rsidP="0094177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Energía eléctrica | CIF | Variable | Sí |</w:t>
      </w:r>
    </w:p>
    <w:p w14:paraId="5F1B261E" w14:textId="77777777" w:rsidR="00941771" w:rsidRPr="00941771" w:rsidRDefault="00941771" w:rsidP="0094177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Depreciación maquinaria | CIF | Fijo | No |</w:t>
      </w:r>
    </w:p>
    <w:p w14:paraId="2F923E0B" w14:textId="77777777" w:rsidR="00941771" w:rsidRPr="00941771" w:rsidRDefault="00941771" w:rsidP="0094177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Insumos indirectos | CIF | Variable | Sí |</w:t>
      </w:r>
    </w:p>
    <w:p w14:paraId="1862EA1D" w14:textId="3DE4E579" w:rsidR="00941771" w:rsidRDefault="00941771" w:rsidP="0094177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Bonificaciones productividad | Mano de obra directa | Variable | Sí |</w:t>
      </w:r>
    </w:p>
    <w:p w14:paraId="11443724" w14:textId="4A3DEDCC" w:rsidR="00E52118" w:rsidRPr="00941771" w:rsidRDefault="00E52118" w:rsidP="00E5211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s-ES" w:eastAsia="es-ES"/>
          <w14:ligatures w14:val="none"/>
        </w:rPr>
      </w:pPr>
      <w:r w:rsidRPr="0094177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highlight w:val="cyan"/>
          <w:lang w:val="es-ES" w:eastAsia="es-ES"/>
          <w14:ligatures w14:val="none"/>
        </w:rPr>
        <w:lastRenderedPageBreak/>
        <w:t xml:space="preserve">Ejemplos resueltos </w:t>
      </w:r>
      <w:r w:rsidRPr="00E5211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highlight w:val="cyan"/>
          <w:lang w:val="es-ES" w:eastAsia="es-ES"/>
          <w14:ligatures w14:val="none"/>
        </w:rPr>
        <w:t>sobre Modelos de Toma de Decisiones</w:t>
      </w:r>
    </w:p>
    <w:p w14:paraId="64C6D8AC" w14:textId="77777777" w:rsidR="00E52118" w:rsidRPr="00E52118" w:rsidRDefault="00E52118" w:rsidP="00E521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highlight w:val="yellow"/>
          <w:lang w:val="es-ES" w:eastAsia="es-ES"/>
          <w14:ligatures w14:val="none"/>
        </w:rPr>
        <w:t>1.2.1 Análisis del Costo Marginal</w:t>
      </w:r>
    </w:p>
    <w:p w14:paraId="07BC4D96" w14:textId="77777777" w:rsidR="00E52118" w:rsidRPr="00E52118" w:rsidRDefault="00E52118" w:rsidP="00E521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Segoe UI Emoji" w:eastAsia="Times New Roman" w:hAnsi="Segoe UI Emoji" w:cs="Segoe UI Emoji"/>
          <w:b/>
          <w:bCs/>
          <w:kern w:val="0"/>
          <w:sz w:val="24"/>
          <w:szCs w:val="24"/>
          <w:lang w:val="es-ES" w:eastAsia="es-ES"/>
          <w14:ligatures w14:val="none"/>
        </w:rPr>
        <w:t>📘</w:t>
      </w:r>
      <w:r w:rsidRPr="00E5211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 xml:space="preserve"> Ejemplo aplicado (Industria panificadora)</w:t>
      </w:r>
    </w:p>
    <w:p w14:paraId="5DF927A4" w14:textId="77777777" w:rsidR="00E52118" w:rsidRPr="00E52118" w:rsidRDefault="00E52118" w:rsidP="00E52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Una panadería produce 10,000 bolsas de pan mensual.</w:t>
      </w:r>
    </w:p>
    <w:p w14:paraId="3A72A89A" w14:textId="77777777" w:rsidR="00E52118" w:rsidRPr="00E52118" w:rsidRDefault="00E52118" w:rsidP="00E52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Costos actuales:</w:t>
      </w:r>
    </w:p>
    <w:p w14:paraId="5BBAF69B" w14:textId="77777777" w:rsidR="00E52118" w:rsidRPr="00E52118" w:rsidRDefault="00E52118" w:rsidP="00E5211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Costos variables totales: C$ 200,000</w:t>
      </w:r>
    </w:p>
    <w:p w14:paraId="2E939045" w14:textId="77777777" w:rsidR="00E52118" w:rsidRPr="00E52118" w:rsidRDefault="00E52118" w:rsidP="00E5211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Costos fijos: C$ 150,000</w:t>
      </w:r>
    </w:p>
    <w:p w14:paraId="6E12797C" w14:textId="77777777" w:rsidR="00E52118" w:rsidRPr="00E52118" w:rsidRDefault="00E52118" w:rsidP="00E52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La empresa recibe un pedido adicional de 1,000 bolsas. El costo variable por unidad es C$ 20.</w:t>
      </w:r>
    </w:p>
    <w:p w14:paraId="55CB82C1" w14:textId="77777777" w:rsidR="00E52118" w:rsidRPr="00E52118" w:rsidRDefault="00E52118" w:rsidP="00E521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Segoe UI Emoji" w:eastAsia="Times New Roman" w:hAnsi="Segoe UI Emoji" w:cs="Segoe UI Emoji"/>
          <w:b/>
          <w:bCs/>
          <w:kern w:val="0"/>
          <w:sz w:val="24"/>
          <w:szCs w:val="24"/>
          <w:lang w:val="es-ES" w:eastAsia="es-ES"/>
          <w14:ligatures w14:val="none"/>
        </w:rPr>
        <w:t>✔</w:t>
      </w:r>
      <w:r w:rsidRPr="00E5211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 xml:space="preserve"> Cálculo del costo marginal:</w:t>
      </w:r>
    </w:p>
    <w:p w14:paraId="7B6417ED" w14:textId="77777777" w:rsidR="00E52118" w:rsidRPr="00E52118" w:rsidRDefault="00E52118" w:rsidP="00E52118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  <w:t>Costo marginal = costo variable unitario = C$ 20</w:t>
      </w:r>
    </w:p>
    <w:p w14:paraId="49F6DBEE" w14:textId="77777777" w:rsidR="00E52118" w:rsidRPr="00E52118" w:rsidRDefault="00E52118" w:rsidP="00E52118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  <w:t>Si el cliente paga C$ 28 por bolsa:</w:t>
      </w:r>
    </w:p>
    <w:p w14:paraId="1E60049E" w14:textId="77777777" w:rsidR="00E52118" w:rsidRPr="00E52118" w:rsidRDefault="00E52118" w:rsidP="00E52118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  <w:t>Ingreso marginal = C$ 28</w:t>
      </w:r>
    </w:p>
    <w:p w14:paraId="649DDBFE" w14:textId="77777777" w:rsidR="00E52118" w:rsidRPr="00E52118" w:rsidRDefault="00E52118" w:rsidP="00E52118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  <w:t>Costo marginal = C$ 20</w:t>
      </w:r>
    </w:p>
    <w:p w14:paraId="170D7AC4" w14:textId="77777777" w:rsidR="00E52118" w:rsidRPr="00E52118" w:rsidRDefault="00E52118" w:rsidP="00E52118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  <w:t>Utilidad marginal = C$ 8 por unidad</w:t>
      </w:r>
    </w:p>
    <w:p w14:paraId="7B2B5C5C" w14:textId="77777777" w:rsidR="00E52118" w:rsidRPr="00E52118" w:rsidRDefault="00E52118" w:rsidP="00E52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Segoe UI Emoji" w:eastAsia="Times New Roman" w:hAnsi="Segoe UI Emoji" w:cs="Segoe UI Emoji"/>
          <w:kern w:val="0"/>
          <w:sz w:val="24"/>
          <w:szCs w:val="24"/>
          <w:lang w:val="es-ES" w:eastAsia="es-ES"/>
          <w14:ligatures w14:val="none"/>
        </w:rPr>
        <w:t>✔</w:t>
      </w: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 Conviene aceptar el pedido porque el ingreso marginal supera el costo marginal.</w:t>
      </w:r>
    </w:p>
    <w:p w14:paraId="57B65E99" w14:textId="77777777" w:rsidR="00E52118" w:rsidRPr="00E52118" w:rsidRDefault="00E52118" w:rsidP="00E521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s-ES" w:eastAsia="es-ES"/>
          <w14:ligatures w14:val="none"/>
        </w:rPr>
      </w:pPr>
      <w:r w:rsidRPr="00E52118"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highlight w:val="yellow"/>
          <w:lang w:val="es-ES" w:eastAsia="es-ES"/>
          <w14:ligatures w14:val="none"/>
        </w:rPr>
        <w:t>📌</w:t>
      </w:r>
      <w:r w:rsidRPr="00E5211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highlight w:val="yellow"/>
          <w:lang w:val="es-ES" w:eastAsia="es-ES"/>
          <w14:ligatures w14:val="none"/>
        </w:rPr>
        <w:t xml:space="preserve"> 1.2.2 Costos de Oportunidad</w:t>
      </w:r>
    </w:p>
    <w:p w14:paraId="54291EBF" w14:textId="77777777" w:rsidR="00E52118" w:rsidRPr="00E52118" w:rsidRDefault="00E52118" w:rsidP="00E521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Segoe UI Emoji" w:eastAsia="Times New Roman" w:hAnsi="Segoe UI Emoji" w:cs="Segoe UI Emoji"/>
          <w:b/>
          <w:bCs/>
          <w:kern w:val="0"/>
          <w:sz w:val="24"/>
          <w:szCs w:val="24"/>
          <w:lang w:val="es-ES" w:eastAsia="es-ES"/>
          <w14:ligatures w14:val="none"/>
        </w:rPr>
        <w:t>📘</w:t>
      </w:r>
      <w:r w:rsidRPr="00E5211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 xml:space="preserve"> Ejemplo aplicado (Sector cafetalero)</w:t>
      </w:r>
    </w:p>
    <w:p w14:paraId="488D7601" w14:textId="77777777" w:rsidR="00E52118" w:rsidRPr="00E52118" w:rsidRDefault="00E52118" w:rsidP="00E52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Un productor tiene 50 manzanas de tierra y puede sembrar:</w:t>
      </w:r>
    </w:p>
    <w:p w14:paraId="75F4DE6D" w14:textId="77777777" w:rsidR="00E52118" w:rsidRPr="00E52118" w:rsidRDefault="00E52118" w:rsidP="00E5211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Café → Ganancia esperada: C$ 500,000</w:t>
      </w:r>
    </w:p>
    <w:p w14:paraId="4E05E22D" w14:textId="77777777" w:rsidR="00E52118" w:rsidRPr="00E52118" w:rsidRDefault="00E52118" w:rsidP="00E5211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Aguacate → Ganancia esperada: C$ 650,000</w:t>
      </w:r>
    </w:p>
    <w:p w14:paraId="52C2A573" w14:textId="77777777" w:rsidR="00E52118" w:rsidRPr="00E52118" w:rsidRDefault="00E52118" w:rsidP="00E5211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  <w:t>Si decide sembrar café:</w:t>
      </w:r>
    </w:p>
    <w:p w14:paraId="10520319" w14:textId="77777777" w:rsidR="00E52118" w:rsidRPr="00E52118" w:rsidRDefault="00E52118" w:rsidP="00E5211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  <w:t>Costo de oportunidad = C$ 650,000</w:t>
      </w:r>
    </w:p>
    <w:p w14:paraId="354D9326" w14:textId="77777777" w:rsidR="00E52118" w:rsidRPr="00E52118" w:rsidRDefault="00E52118" w:rsidP="00E5211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Segoe UI Emoji" w:eastAsia="Calibri" w:hAnsi="Segoe UI Emoji" w:cs="Segoe UI Emoji"/>
          <w:kern w:val="0"/>
          <w:sz w:val="24"/>
          <w:szCs w:val="24"/>
          <w:lang w:val="es-ES" w:eastAsia="es-ES"/>
          <w14:ligatures w14:val="none"/>
        </w:rPr>
        <w:t>✔</w:t>
      </w:r>
      <w:r w:rsidRPr="00E52118"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 Porque renuncia a la alternativa más rentable.</w:t>
      </w:r>
    </w:p>
    <w:p w14:paraId="7C12F410" w14:textId="77777777" w:rsidR="00E52118" w:rsidRPr="00E52118" w:rsidRDefault="00E52118" w:rsidP="00E521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Segoe UI Emoji" w:eastAsia="Times New Roman" w:hAnsi="Segoe UI Emoji" w:cs="Segoe UI Emoji"/>
          <w:b/>
          <w:bCs/>
          <w:kern w:val="0"/>
          <w:sz w:val="24"/>
          <w:szCs w:val="24"/>
          <w:lang w:val="es-ES" w:eastAsia="es-ES"/>
          <w14:ligatures w14:val="none"/>
        </w:rPr>
        <w:t>📘</w:t>
      </w:r>
      <w:r w:rsidRPr="00E5211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 xml:space="preserve"> Ejemplo industrial</w:t>
      </w:r>
    </w:p>
    <w:p w14:paraId="7E2A1327" w14:textId="77777777" w:rsidR="00E52118" w:rsidRPr="00E52118" w:rsidRDefault="00E52118" w:rsidP="00E5211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Una empresa de muebles en </w:t>
      </w:r>
      <w:r w:rsidRPr="00E52118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Masaya</w:t>
      </w:r>
      <w:r w:rsidRPr="00E52118"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 usa una máquina para fabricar mesas.</w:t>
      </w:r>
    </w:p>
    <w:p w14:paraId="2F2DBD6C" w14:textId="77777777" w:rsidR="00E52118" w:rsidRPr="00E52118" w:rsidRDefault="00E52118" w:rsidP="00E5211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  <w:t>Si produce:</w:t>
      </w:r>
    </w:p>
    <w:p w14:paraId="08C8B4A0" w14:textId="77777777" w:rsidR="00E52118" w:rsidRPr="00E52118" w:rsidRDefault="00E52118" w:rsidP="00E5211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  <w:t>Mesas → Utilidad: C$ 200,000</w:t>
      </w:r>
    </w:p>
    <w:p w14:paraId="16C6102E" w14:textId="77777777" w:rsidR="00E52118" w:rsidRPr="00E52118" w:rsidRDefault="00E52118" w:rsidP="00E5211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  <w:t>Puertas → Utilidad: C$ 260,000</w:t>
      </w:r>
    </w:p>
    <w:p w14:paraId="47677513" w14:textId="77777777" w:rsidR="00E52118" w:rsidRPr="00E52118" w:rsidRDefault="00E52118" w:rsidP="00E5211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14:paraId="670334DD" w14:textId="77777777" w:rsidR="00E52118" w:rsidRPr="00E52118" w:rsidRDefault="00E52118" w:rsidP="00E5211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  <w:t>Si decide fabricar mesas:</w:t>
      </w:r>
    </w:p>
    <w:p w14:paraId="010FEFC2" w14:textId="77777777" w:rsidR="00E52118" w:rsidRPr="00E52118" w:rsidRDefault="00E52118" w:rsidP="00E5211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Calibri" w:hAnsi="Times New Roman" w:cs="Times New Roman"/>
          <w:kern w:val="0"/>
          <w:sz w:val="24"/>
          <w:szCs w:val="24"/>
          <w:lang w:val="es-ES" w:eastAsia="es-ES"/>
          <w14:ligatures w14:val="none"/>
        </w:rPr>
        <w:t>Costo de oportunidad = C$ 60,000</w:t>
      </w:r>
    </w:p>
    <w:p w14:paraId="66571C07" w14:textId="77777777" w:rsidR="00E52118" w:rsidRDefault="00E52118" w:rsidP="00E521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s-ES" w:eastAsia="es-ES"/>
          <w14:ligatures w14:val="none"/>
        </w:rPr>
      </w:pPr>
      <w:r w:rsidRPr="00E52118"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highlight w:val="yellow"/>
          <w:lang w:val="es-ES" w:eastAsia="es-ES"/>
          <w14:ligatures w14:val="none"/>
        </w:rPr>
        <w:lastRenderedPageBreak/>
        <w:t>📌</w:t>
      </w:r>
      <w:r w:rsidRPr="00E5211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highlight w:val="yellow"/>
          <w:lang w:val="es-ES" w:eastAsia="es-ES"/>
          <w14:ligatures w14:val="none"/>
        </w:rPr>
        <w:t xml:space="preserve"> 1.2.3 Modelo para la Toma de Decisiones a Corto Plazo</w:t>
      </w:r>
    </w:p>
    <w:p w14:paraId="240AB123" w14:textId="0F319632" w:rsidR="00E52118" w:rsidRPr="00E52118" w:rsidRDefault="00E52118" w:rsidP="00E521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s-ES" w:eastAsia="es-ES"/>
          <w14:ligatures w14:val="none"/>
        </w:rPr>
      </w:pPr>
      <w:r w:rsidRPr="00E52118">
        <w:rPr>
          <w:rFonts w:ascii="Segoe UI Emoji" w:eastAsia="Times New Roman" w:hAnsi="Segoe UI Emoji" w:cs="Segoe UI Emoji"/>
          <w:b/>
          <w:bCs/>
          <w:kern w:val="0"/>
          <w:sz w:val="24"/>
          <w:szCs w:val="24"/>
          <w:lang w:val="es-ES" w:eastAsia="es-ES"/>
          <w14:ligatures w14:val="none"/>
        </w:rPr>
        <w:t>📘</w:t>
      </w:r>
      <w:r w:rsidRPr="00E5211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 xml:space="preserve"> Ejemplo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 xml:space="preserve"> 1</w:t>
      </w:r>
      <w:r w:rsidRPr="00E5211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 xml:space="preserve"> aplicado (Empresa de rosquillas en Estelí)</w:t>
      </w:r>
    </w:p>
    <w:p w14:paraId="493A5FC9" w14:textId="77777777" w:rsidR="00E52118" w:rsidRPr="00E52118" w:rsidRDefault="00E52118" w:rsidP="00E52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Datos:</w:t>
      </w:r>
    </w:p>
    <w:p w14:paraId="5F797FB7" w14:textId="77777777" w:rsidR="00E52118" w:rsidRPr="00E52118" w:rsidRDefault="00E52118" w:rsidP="00E5211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Precio normal: C$ 25</w:t>
      </w:r>
    </w:p>
    <w:p w14:paraId="532581F8" w14:textId="77777777" w:rsidR="00E52118" w:rsidRPr="00E52118" w:rsidRDefault="00E52118" w:rsidP="00E5211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Costo variable: C$ 15</w:t>
      </w:r>
    </w:p>
    <w:p w14:paraId="60F7F5E9" w14:textId="77777777" w:rsidR="00E52118" w:rsidRPr="00E52118" w:rsidRDefault="00E52118" w:rsidP="00E5211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Costos fijos: C$ 120,000</w:t>
      </w:r>
    </w:p>
    <w:p w14:paraId="23A1DE49" w14:textId="77777777" w:rsidR="00E52118" w:rsidRPr="00E52118" w:rsidRDefault="00E52118" w:rsidP="00E5211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Capacidad instalada: 20,000 unidades</w:t>
      </w:r>
    </w:p>
    <w:p w14:paraId="13D96CEA" w14:textId="77777777" w:rsidR="00E52118" w:rsidRPr="00E52118" w:rsidRDefault="00E52118" w:rsidP="00E5211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Producción actual: 15,000 unidades</w:t>
      </w:r>
    </w:p>
    <w:p w14:paraId="1734110C" w14:textId="77777777" w:rsidR="00E52118" w:rsidRPr="00E52118" w:rsidRDefault="00E52118" w:rsidP="00E5211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Pedido especial: 3,000 unidades a C$ 18</w:t>
      </w:r>
    </w:p>
    <w:p w14:paraId="437EAA23" w14:textId="77777777" w:rsidR="00E52118" w:rsidRPr="00E52118" w:rsidRDefault="00E52118" w:rsidP="00E521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Segoe UI Emoji" w:eastAsia="Times New Roman" w:hAnsi="Segoe UI Emoji" w:cs="Segoe UI Emoji"/>
          <w:b/>
          <w:bCs/>
          <w:kern w:val="0"/>
          <w:sz w:val="24"/>
          <w:szCs w:val="24"/>
          <w:lang w:val="es-ES" w:eastAsia="es-ES"/>
          <w14:ligatures w14:val="none"/>
        </w:rPr>
        <w:t>✔</w:t>
      </w:r>
      <w:r w:rsidRPr="00E5211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 xml:space="preserve"> Análisis:</w:t>
      </w:r>
    </w:p>
    <w:p w14:paraId="6D51E411" w14:textId="77777777" w:rsidR="00E52118" w:rsidRPr="00E52118" w:rsidRDefault="00E52118" w:rsidP="00E52118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Ingreso adicional: 3,000×18=54,000 </w:t>
      </w:r>
    </w:p>
    <w:p w14:paraId="79A75AD5" w14:textId="77777777" w:rsidR="00E52118" w:rsidRPr="00E52118" w:rsidRDefault="00E52118" w:rsidP="00E52118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Costo variable: 3,000×15=45,000 </w:t>
      </w:r>
    </w:p>
    <w:p w14:paraId="2454848F" w14:textId="77777777" w:rsidR="00E52118" w:rsidRPr="00E52118" w:rsidRDefault="00E52118" w:rsidP="00E52118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Utilidad incremental: 9,000 </w:t>
      </w:r>
    </w:p>
    <w:p w14:paraId="596E1A12" w14:textId="77777777" w:rsidR="00E52118" w:rsidRPr="00E52118" w:rsidRDefault="00E52118" w:rsidP="00E52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Segoe UI Emoji" w:eastAsia="Times New Roman" w:hAnsi="Segoe UI Emoji" w:cs="Segoe UI Emoji"/>
          <w:kern w:val="0"/>
          <w:sz w:val="24"/>
          <w:szCs w:val="24"/>
          <w:lang w:val="es-ES" w:eastAsia="es-ES"/>
          <w14:ligatures w14:val="none"/>
        </w:rPr>
        <w:t>✔</w:t>
      </w: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 Se acepta porque contribuye a cubrir costos fijos.</w:t>
      </w:r>
    </w:p>
    <w:p w14:paraId="6FEB0040" w14:textId="77777777" w:rsidR="00E52118" w:rsidRPr="00E52118" w:rsidRDefault="00E52118" w:rsidP="00E52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Segoe UI Emoji" w:eastAsia="Times New Roman" w:hAnsi="Segoe UI Emoji" w:cs="Segoe UI Emoji"/>
          <w:b/>
          <w:bCs/>
          <w:kern w:val="0"/>
          <w:sz w:val="24"/>
          <w:szCs w:val="24"/>
          <w:lang w:val="es-ES" w:eastAsia="es-ES"/>
          <w14:ligatures w14:val="none"/>
        </w:rPr>
        <w:t>📘</w:t>
      </w:r>
      <w:r w:rsidRPr="00E5211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 xml:space="preserve"> Ejemplo 2: Eliminar línea de producto</w:t>
      </w:r>
    </w:p>
    <w:p w14:paraId="25757DAE" w14:textId="77777777" w:rsidR="00E52118" w:rsidRPr="00E52118" w:rsidRDefault="00E52118" w:rsidP="00E52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Empresa comercializa tres productos:</w:t>
      </w:r>
    </w:p>
    <w:tbl>
      <w:tblPr>
        <w:tblW w:w="7438" w:type="dxa"/>
        <w:tblCellSpacing w:w="15" w:type="dxa"/>
        <w:tblInd w:w="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1793"/>
        <w:gridCol w:w="3929"/>
      </w:tblGrid>
      <w:tr w:rsidR="00E52118" w:rsidRPr="00E52118" w14:paraId="28EF89AC" w14:textId="77777777" w:rsidTr="002A2EE0">
        <w:trPr>
          <w:trHeight w:val="410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7633B61" w14:textId="77777777" w:rsidR="00E52118" w:rsidRPr="00E52118" w:rsidRDefault="00E52118" w:rsidP="00E52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E521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Producto</w:t>
            </w:r>
          </w:p>
        </w:tc>
        <w:tc>
          <w:tcPr>
            <w:tcW w:w="0" w:type="auto"/>
            <w:vAlign w:val="center"/>
            <w:hideMark/>
          </w:tcPr>
          <w:p w14:paraId="24E9B070" w14:textId="77777777" w:rsidR="00E52118" w:rsidRPr="00E52118" w:rsidRDefault="00E52118" w:rsidP="00E52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E521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MC</w:t>
            </w:r>
          </w:p>
        </w:tc>
        <w:tc>
          <w:tcPr>
            <w:tcW w:w="0" w:type="auto"/>
            <w:vAlign w:val="center"/>
            <w:hideMark/>
          </w:tcPr>
          <w:p w14:paraId="34227501" w14:textId="77777777" w:rsidR="00E52118" w:rsidRPr="00E52118" w:rsidRDefault="00E52118" w:rsidP="00E52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E521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s-ES" w:eastAsia="es-ES"/>
                <w14:ligatures w14:val="none"/>
              </w:rPr>
              <w:t>Costos fijos asignados</w:t>
            </w:r>
          </w:p>
        </w:tc>
      </w:tr>
      <w:tr w:rsidR="00E52118" w:rsidRPr="00E52118" w14:paraId="7657C6D8" w14:textId="77777777" w:rsidTr="002A2EE0">
        <w:trPr>
          <w:trHeight w:val="395"/>
          <w:tblCellSpacing w:w="15" w:type="dxa"/>
        </w:trPr>
        <w:tc>
          <w:tcPr>
            <w:tcW w:w="0" w:type="auto"/>
            <w:vAlign w:val="center"/>
            <w:hideMark/>
          </w:tcPr>
          <w:p w14:paraId="08814AF4" w14:textId="77777777" w:rsidR="00E52118" w:rsidRPr="00E52118" w:rsidRDefault="00E52118" w:rsidP="00E52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E521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14:paraId="63252058" w14:textId="77777777" w:rsidR="00E52118" w:rsidRPr="00E52118" w:rsidRDefault="00E52118" w:rsidP="00E52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E521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C$ 80,000</w:t>
            </w:r>
          </w:p>
        </w:tc>
        <w:tc>
          <w:tcPr>
            <w:tcW w:w="0" w:type="auto"/>
            <w:vAlign w:val="center"/>
            <w:hideMark/>
          </w:tcPr>
          <w:p w14:paraId="2256C888" w14:textId="77777777" w:rsidR="00E52118" w:rsidRPr="00E52118" w:rsidRDefault="00E52118" w:rsidP="00E52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E521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50,000</w:t>
            </w:r>
          </w:p>
        </w:tc>
      </w:tr>
      <w:tr w:rsidR="00E52118" w:rsidRPr="00E52118" w14:paraId="280ABF2D" w14:textId="77777777" w:rsidTr="002A2EE0">
        <w:trPr>
          <w:trHeight w:val="395"/>
          <w:tblCellSpacing w:w="15" w:type="dxa"/>
        </w:trPr>
        <w:tc>
          <w:tcPr>
            <w:tcW w:w="0" w:type="auto"/>
            <w:vAlign w:val="center"/>
            <w:hideMark/>
          </w:tcPr>
          <w:p w14:paraId="20744A93" w14:textId="77777777" w:rsidR="00E52118" w:rsidRPr="00E52118" w:rsidRDefault="00E52118" w:rsidP="00E52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E521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285DB7DB" w14:textId="77777777" w:rsidR="00E52118" w:rsidRPr="00E52118" w:rsidRDefault="00E52118" w:rsidP="00E52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E521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C$ 40,000</w:t>
            </w:r>
          </w:p>
        </w:tc>
        <w:tc>
          <w:tcPr>
            <w:tcW w:w="0" w:type="auto"/>
            <w:vAlign w:val="center"/>
            <w:hideMark/>
          </w:tcPr>
          <w:p w14:paraId="2E6306DB" w14:textId="77777777" w:rsidR="00E52118" w:rsidRPr="00E52118" w:rsidRDefault="00E52118" w:rsidP="00E52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E521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45,000</w:t>
            </w:r>
          </w:p>
        </w:tc>
      </w:tr>
      <w:tr w:rsidR="00E52118" w:rsidRPr="00E52118" w14:paraId="0E8161D3" w14:textId="77777777" w:rsidTr="002A2EE0">
        <w:trPr>
          <w:trHeight w:val="410"/>
          <w:tblCellSpacing w:w="15" w:type="dxa"/>
        </w:trPr>
        <w:tc>
          <w:tcPr>
            <w:tcW w:w="0" w:type="auto"/>
            <w:vAlign w:val="center"/>
            <w:hideMark/>
          </w:tcPr>
          <w:p w14:paraId="3F54DCFE" w14:textId="77777777" w:rsidR="00E52118" w:rsidRPr="00E52118" w:rsidRDefault="00E52118" w:rsidP="00E52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E521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14:paraId="35AEC63B" w14:textId="77777777" w:rsidR="00E52118" w:rsidRPr="00E52118" w:rsidRDefault="00E52118" w:rsidP="00E52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E521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C$ 60,000</w:t>
            </w:r>
          </w:p>
        </w:tc>
        <w:tc>
          <w:tcPr>
            <w:tcW w:w="0" w:type="auto"/>
            <w:vAlign w:val="center"/>
            <w:hideMark/>
          </w:tcPr>
          <w:p w14:paraId="0CF783A1" w14:textId="77777777" w:rsidR="00E52118" w:rsidRPr="00E52118" w:rsidRDefault="00E52118" w:rsidP="00E52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E521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40,000</w:t>
            </w:r>
          </w:p>
        </w:tc>
      </w:tr>
    </w:tbl>
    <w:p w14:paraId="1492A72F" w14:textId="77777777" w:rsidR="00E52118" w:rsidRPr="00E52118" w:rsidRDefault="00E52118" w:rsidP="00E52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Si se elimina B, los costos fijos no desaparecen.</w:t>
      </w:r>
    </w:p>
    <w:p w14:paraId="720161E9" w14:textId="703DFFB6" w:rsidR="002106EC" w:rsidRPr="00925FBF" w:rsidRDefault="00E52118" w:rsidP="00925F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52118">
        <w:rPr>
          <w:rFonts w:ascii="Segoe UI Emoji" w:eastAsia="Times New Roman" w:hAnsi="Segoe UI Emoji" w:cs="Segoe UI Emoji"/>
          <w:kern w:val="0"/>
          <w:sz w:val="24"/>
          <w:szCs w:val="24"/>
          <w:lang w:val="es-ES" w:eastAsia="es-ES"/>
          <w14:ligatures w14:val="none"/>
        </w:rPr>
        <w:t>✔</w:t>
      </w:r>
      <w:r w:rsidRPr="00E52118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 No debe eliminarse si aún aporta margen de contribución positivo.</w:t>
      </w:r>
    </w:p>
    <w:p w14:paraId="14962EC4" w14:textId="77777777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15595631" w14:textId="2090ECB9" w:rsidR="002D5902" w:rsidRPr="00436300" w:rsidRDefault="006B633D" w:rsidP="002F1356">
      <w:pPr>
        <w:pStyle w:val="Sinespaciado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  <w:r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 xml:space="preserve">Enlace de </w:t>
      </w:r>
      <w:r w:rsidR="002F1356" w:rsidRPr="002F1356"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>Tutoriales</w:t>
      </w:r>
      <w:r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 xml:space="preserve"> (si es necesario)</w:t>
      </w:r>
    </w:p>
    <w:p w14:paraId="50F27F99" w14:textId="067E3220" w:rsidR="002F1356" w:rsidRDefault="00AF19A6" w:rsidP="00AF19A6">
      <w:pPr>
        <w:pStyle w:val="Sinespaciado"/>
        <w:jc w:val="center"/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  <w:r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>Ninguno</w:t>
      </w:r>
    </w:p>
    <w:p w14:paraId="1E088052" w14:textId="40C6F3F5" w:rsidR="002F1356" w:rsidRDefault="002F1356" w:rsidP="002F1356">
      <w:pPr>
        <w:pStyle w:val="Sinespaciado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  <w:r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>Bibliografía:</w:t>
      </w:r>
    </w:p>
    <w:p w14:paraId="4A4B95A5" w14:textId="77777777" w:rsidR="00925FBF" w:rsidRDefault="00925FBF" w:rsidP="00AF19A6">
      <w:pPr>
        <w:pStyle w:val="Sinespaciado"/>
        <w:numPr>
          <w:ilvl w:val="0"/>
          <w:numId w:val="30"/>
        </w:numPr>
        <w:rPr>
          <w:rFonts w:ascii="Calibri" w:hAnsi="Calibri" w:cs="Calibri"/>
          <w:sz w:val="24"/>
          <w:szCs w:val="24"/>
          <w:lang w:val="es-ES"/>
        </w:rPr>
      </w:pPr>
      <w:r>
        <w:rPr>
          <w:rFonts w:ascii="Calibri" w:hAnsi="Calibri" w:cs="Calibri"/>
          <w:sz w:val="24"/>
          <w:szCs w:val="24"/>
          <w:lang w:val="es-ES"/>
        </w:rPr>
        <w:t>Contabilidad de Costos 3</w:t>
      </w:r>
    </w:p>
    <w:p w14:paraId="4183FB7B" w14:textId="77777777" w:rsidR="00925FBF" w:rsidRDefault="00925FBF" w:rsidP="00AF19A6">
      <w:pPr>
        <w:pStyle w:val="Sinespaciado"/>
        <w:numPr>
          <w:ilvl w:val="0"/>
          <w:numId w:val="30"/>
        </w:numPr>
        <w:rPr>
          <w:rFonts w:ascii="Calibri" w:hAnsi="Calibri" w:cs="Calibri"/>
          <w:sz w:val="24"/>
          <w:szCs w:val="24"/>
          <w:lang w:val="es-ES"/>
        </w:rPr>
      </w:pPr>
      <w:r>
        <w:rPr>
          <w:rFonts w:ascii="Calibri" w:hAnsi="Calibri" w:cs="Calibri"/>
          <w:sz w:val="24"/>
          <w:szCs w:val="24"/>
          <w:lang w:val="es-ES"/>
        </w:rPr>
        <w:t>Manual de Costo y Presupuesto</w:t>
      </w:r>
    </w:p>
    <w:p w14:paraId="398A018C" w14:textId="78FFFF7C" w:rsidR="006B633D" w:rsidRPr="00925FBF" w:rsidRDefault="00925FBF" w:rsidP="00CE79A0">
      <w:pPr>
        <w:pStyle w:val="Sinespaciado"/>
        <w:numPr>
          <w:ilvl w:val="0"/>
          <w:numId w:val="30"/>
        </w:numPr>
        <w:rPr>
          <w:rFonts w:ascii="Calibri" w:hAnsi="Calibri" w:cs="Calibri"/>
          <w:sz w:val="24"/>
          <w:szCs w:val="24"/>
          <w:lang w:val="es-ES"/>
        </w:rPr>
      </w:pPr>
      <w:r w:rsidRPr="00925FBF">
        <w:rPr>
          <w:rFonts w:ascii="Calibri" w:hAnsi="Calibri" w:cs="Calibri"/>
          <w:sz w:val="24"/>
          <w:szCs w:val="24"/>
          <w:lang w:val="es-ES"/>
        </w:rPr>
        <w:t>Manual Contabilidad de Costos</w:t>
      </w:r>
      <w:r w:rsidR="00C113F5" w:rsidRPr="00925FBF">
        <w:rPr>
          <w:rFonts w:ascii="Calibri" w:hAnsi="Calibri" w:cs="Calibri"/>
          <w:sz w:val="24"/>
          <w:szCs w:val="24"/>
          <w:lang w:val="es-ES"/>
        </w:rPr>
        <w:t xml:space="preserve"> </w:t>
      </w:r>
    </w:p>
    <w:p w14:paraId="48EDA9A0" w14:textId="7B6228D9" w:rsidR="006B633D" w:rsidRDefault="006B633D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271"/>
        <w:gridCol w:w="3686"/>
        <w:gridCol w:w="4110"/>
      </w:tblGrid>
      <w:tr w:rsidR="006B633D" w14:paraId="5F4E04B6" w14:textId="77777777" w:rsidTr="006B633D">
        <w:trPr>
          <w:trHeight w:val="270"/>
        </w:trPr>
        <w:tc>
          <w:tcPr>
            <w:tcW w:w="1271" w:type="dxa"/>
            <w:vMerge w:val="restart"/>
            <w:vAlign w:val="center"/>
          </w:tcPr>
          <w:p w14:paraId="358F834B" w14:textId="51FD60B8" w:rsidR="006B633D" w:rsidRPr="006B633D" w:rsidRDefault="006B633D" w:rsidP="006B633D">
            <w:pPr>
              <w:pStyle w:val="Sinespaciad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 w:rsidRPr="006B633D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VoBo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.</w:t>
            </w:r>
          </w:p>
        </w:tc>
        <w:tc>
          <w:tcPr>
            <w:tcW w:w="3686" w:type="dxa"/>
          </w:tcPr>
          <w:p w14:paraId="5DAC9249" w14:textId="765C080F" w:rsidR="006B633D" w:rsidRDefault="00AF19A6" w:rsidP="002F135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Msc. Maykeling Tellez</w:t>
            </w:r>
          </w:p>
        </w:tc>
        <w:tc>
          <w:tcPr>
            <w:tcW w:w="4110" w:type="dxa"/>
          </w:tcPr>
          <w:p w14:paraId="4074E3A5" w14:textId="5FCE3153" w:rsidR="006B633D" w:rsidRPr="00783023" w:rsidRDefault="00783023" w:rsidP="00783023">
            <w:pPr>
              <w:pStyle w:val="Sinespaciado"/>
              <w:jc w:val="center"/>
              <w:rPr>
                <w:rFonts w:ascii="Blackadder ITC" w:hAnsi="Blackadder ITC" w:cs="Calibri"/>
                <w:sz w:val="28"/>
                <w:szCs w:val="28"/>
                <w:lang w:val="es-ES"/>
              </w:rPr>
            </w:pPr>
            <w:r>
              <w:rPr>
                <w:rFonts w:ascii="Blackadder ITC" w:hAnsi="Blackadder ITC" w:cs="Calibri"/>
                <w:sz w:val="28"/>
                <w:szCs w:val="28"/>
                <w:lang w:val="es-ES"/>
              </w:rPr>
              <w:t>Msc. Vilma Martínez Castro</w:t>
            </w:r>
          </w:p>
        </w:tc>
      </w:tr>
      <w:tr w:rsidR="006B633D" w14:paraId="397D6F17" w14:textId="77777777" w:rsidTr="006B633D">
        <w:trPr>
          <w:trHeight w:val="136"/>
        </w:trPr>
        <w:tc>
          <w:tcPr>
            <w:tcW w:w="1271" w:type="dxa"/>
            <w:vMerge/>
          </w:tcPr>
          <w:p w14:paraId="4F1796CE" w14:textId="77777777" w:rsidR="006B633D" w:rsidRPr="006B633D" w:rsidRDefault="006B633D" w:rsidP="002F135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3686" w:type="dxa"/>
          </w:tcPr>
          <w:p w14:paraId="57012AC3" w14:textId="23258E46" w:rsidR="006B633D" w:rsidRDefault="006B633D" w:rsidP="006B633D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Coordinador</w:t>
            </w:r>
          </w:p>
        </w:tc>
        <w:tc>
          <w:tcPr>
            <w:tcW w:w="4110" w:type="dxa"/>
          </w:tcPr>
          <w:p w14:paraId="62D25115" w14:textId="1CF285B0" w:rsidR="006B633D" w:rsidRDefault="006B633D" w:rsidP="006B633D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Asesora Pedagógica Educación Técnica</w:t>
            </w:r>
          </w:p>
        </w:tc>
      </w:tr>
    </w:tbl>
    <w:p w14:paraId="5A33C2D6" w14:textId="77777777" w:rsidR="002F1356" w:rsidRDefault="002F1356" w:rsidP="002F1356">
      <w:pPr>
        <w:pStyle w:val="Sinespaciado"/>
        <w:rPr>
          <w:rFonts w:ascii="Calibri" w:hAnsi="Calibri" w:cs="Calibri"/>
          <w:b/>
          <w:bCs/>
          <w:sz w:val="24"/>
          <w:szCs w:val="24"/>
          <w:lang w:val="es-ES"/>
        </w:rPr>
      </w:pPr>
    </w:p>
    <w:sectPr w:rsidR="002F1356" w:rsidSect="00B83FC5">
      <w:headerReference w:type="default" r:id="rId15"/>
      <w:pgSz w:w="12242" w:h="15842" w:code="1"/>
      <w:pgMar w:top="142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45556" w14:textId="77777777" w:rsidR="00B118AC" w:rsidRDefault="00B118AC" w:rsidP="00FD3061">
      <w:pPr>
        <w:spacing w:after="0" w:line="240" w:lineRule="auto"/>
      </w:pPr>
      <w:r>
        <w:separator/>
      </w:r>
    </w:p>
  </w:endnote>
  <w:endnote w:type="continuationSeparator" w:id="0">
    <w:p w14:paraId="7669EE6D" w14:textId="77777777" w:rsidR="00B118AC" w:rsidRDefault="00B118AC" w:rsidP="00FD3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BC9C6" w14:textId="77777777" w:rsidR="00B118AC" w:rsidRDefault="00B118AC" w:rsidP="00FD3061">
      <w:pPr>
        <w:spacing w:after="0" w:line="240" w:lineRule="auto"/>
      </w:pPr>
      <w:r>
        <w:separator/>
      </w:r>
    </w:p>
  </w:footnote>
  <w:footnote w:type="continuationSeparator" w:id="0">
    <w:p w14:paraId="12DDBA7A" w14:textId="77777777" w:rsidR="00B118AC" w:rsidRDefault="00B118AC" w:rsidP="00FD3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03DA8" w14:textId="58F62DEF" w:rsidR="00FD3061" w:rsidRPr="00FD3061" w:rsidRDefault="007B1E5B" w:rsidP="00FD3061">
    <w:pPr>
      <w:spacing w:after="0" w:line="240" w:lineRule="auto"/>
      <w:jc w:val="center"/>
      <w:rPr>
        <w:rFonts w:ascii="Cambria" w:eastAsia="Calibri" w:hAnsi="Cambria" w:cs="Times New Roman"/>
        <w:b/>
        <w:kern w:val="0"/>
        <w:sz w:val="32"/>
        <w14:ligatures w14:val="none"/>
      </w:rPr>
    </w:pPr>
    <w:r>
      <w:rPr>
        <w:rFonts w:eastAsia="Calibri"/>
        <w:b/>
        <w:noProof/>
        <w:sz w:val="32"/>
        <w:lang w:val="en-US"/>
      </w:rPr>
      <w:drawing>
        <wp:anchor distT="0" distB="0" distL="114300" distR="114300" simplePos="0" relativeHeight="251662336" behindDoc="0" locked="0" layoutInCell="1" allowOverlap="1" wp14:anchorId="57D1335C" wp14:editId="131F08A3">
          <wp:simplePos x="0" y="0"/>
          <wp:positionH relativeFrom="column">
            <wp:posOffset>5734066</wp:posOffset>
          </wp:positionH>
          <wp:positionV relativeFrom="paragraph">
            <wp:posOffset>-247759</wp:posOffset>
          </wp:positionV>
          <wp:extent cx="801370" cy="829945"/>
          <wp:effectExtent l="0" t="0" r="0" b="8255"/>
          <wp:wrapSquare wrapText="bothSides"/>
          <wp:docPr id="23709016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90161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70" cy="829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1356" w:rsidRPr="00FD3061">
      <w:rPr>
        <w:rFonts w:ascii="Cambria" w:eastAsia="Calibri" w:hAnsi="Cambria" w:cs="Times New Roman"/>
        <w:b/>
        <w:noProof/>
        <w:kern w:val="0"/>
        <w:sz w:val="32"/>
        <w14:ligatures w14:val="none"/>
      </w:rPr>
      <w:drawing>
        <wp:anchor distT="0" distB="0" distL="114300" distR="114300" simplePos="0" relativeHeight="251660288" behindDoc="0" locked="0" layoutInCell="1" allowOverlap="1" wp14:anchorId="311F62DD" wp14:editId="16518AEE">
          <wp:simplePos x="0" y="0"/>
          <wp:positionH relativeFrom="margin">
            <wp:posOffset>-235585</wp:posOffset>
          </wp:positionH>
          <wp:positionV relativeFrom="paragraph">
            <wp:posOffset>-177165</wp:posOffset>
          </wp:positionV>
          <wp:extent cx="775970" cy="765175"/>
          <wp:effectExtent l="0" t="0" r="5080" b="0"/>
          <wp:wrapSquare wrapText="bothSides"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65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20E">
      <w:rPr>
        <w:rFonts w:eastAsia="Calibri"/>
        <w:b/>
        <w:noProof/>
        <w:sz w:val="32"/>
        <w:lang w:val="es-ES"/>
      </w:rPr>
      <w:t>COLEGIO</w:t>
    </w:r>
    <w:r w:rsidR="00FD3061" w:rsidRPr="00FD3061">
      <w:rPr>
        <w:rFonts w:ascii="Cambria" w:eastAsia="Calibri" w:hAnsi="Cambria" w:cs="Times New Roman"/>
        <w:b/>
        <w:kern w:val="0"/>
        <w:sz w:val="32"/>
        <w14:ligatures w14:val="none"/>
      </w:rPr>
      <w:t xml:space="preserve"> MERCANTIL DE OCCIDENTE</w:t>
    </w:r>
  </w:p>
  <w:p w14:paraId="093A2ED3" w14:textId="2226CF2A" w:rsidR="00FD3061" w:rsidRPr="00FD3061" w:rsidRDefault="00FD3061" w:rsidP="00FD3061">
    <w:pPr>
      <w:spacing w:after="0" w:line="240" w:lineRule="auto"/>
      <w:jc w:val="center"/>
      <w:rPr>
        <w:rFonts w:ascii="Cambria" w:eastAsia="Calibri" w:hAnsi="Cambria" w:cs="Times New Roman"/>
        <w:kern w:val="0"/>
        <w14:ligatures w14:val="none"/>
      </w:rPr>
    </w:pPr>
    <w:r w:rsidRPr="00FD3061">
      <w:rPr>
        <w:rFonts w:ascii="Cambria" w:eastAsia="Calibri" w:hAnsi="Cambria" w:cs="Times New Roman"/>
        <w:kern w:val="0"/>
        <w14:ligatures w14:val="none"/>
      </w:rPr>
      <w:t>Chinandega, Nicaragua</w:t>
    </w:r>
  </w:p>
  <w:p w14:paraId="6674839B" w14:textId="16B5FE23" w:rsidR="00FD3061" w:rsidRPr="00FD3061" w:rsidRDefault="00FD3061" w:rsidP="00B83FC5">
    <w:pPr>
      <w:jc w:val="center"/>
      <w:rPr>
        <w:rFonts w:ascii="Cambria" w:eastAsia="Calibri" w:hAnsi="Cambria" w:cs="Times New Roman"/>
        <w:kern w:val="0"/>
        <w14:ligatures w14:val="none"/>
      </w:rPr>
    </w:pPr>
    <w:r w:rsidRPr="00FD3061">
      <w:rPr>
        <w:rFonts w:ascii="Cambria" w:eastAsia="Calibri" w:hAnsi="Cambria" w:cs="Times New Roman"/>
        <w:kern w:val="0"/>
        <w14:ligatures w14:val="none"/>
      </w:rPr>
      <w:t xml:space="preserve">“Solidez en el saber, destreza en el hacer e integridad en el ser”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;visibility:visible;mso-wrap-style:square" o:bullet="t">
        <v:imagedata r:id="rId1" o:title=""/>
      </v:shape>
    </w:pict>
  </w:numPicBullet>
  <w:numPicBullet w:numPicBulletId="1">
    <w:pict>
      <v:shape id="_x0000_i1053" type="#_x0000_t75" style="width:11.25pt;height:11.25pt" o:bullet="t">
        <v:imagedata r:id="rId2" o:title="msoFE67"/>
      </v:shape>
    </w:pict>
  </w:numPicBullet>
  <w:abstractNum w:abstractNumId="0" w15:restartNumberingAfterBreak="0">
    <w:nsid w:val="00EE534C"/>
    <w:multiLevelType w:val="hybridMultilevel"/>
    <w:tmpl w:val="332222D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A0699"/>
    <w:multiLevelType w:val="hybridMultilevel"/>
    <w:tmpl w:val="930A56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67EF1"/>
    <w:multiLevelType w:val="multilevel"/>
    <w:tmpl w:val="51C8C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4421C5"/>
    <w:multiLevelType w:val="hybridMultilevel"/>
    <w:tmpl w:val="6B96BC3C"/>
    <w:lvl w:ilvl="0" w:tplc="0C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32236"/>
    <w:multiLevelType w:val="hybridMultilevel"/>
    <w:tmpl w:val="749CE8A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C388B"/>
    <w:multiLevelType w:val="multilevel"/>
    <w:tmpl w:val="C6E86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682D79"/>
    <w:multiLevelType w:val="multilevel"/>
    <w:tmpl w:val="6EB8E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B64800"/>
    <w:multiLevelType w:val="hybridMultilevel"/>
    <w:tmpl w:val="F3E8CF86"/>
    <w:lvl w:ilvl="0" w:tplc="0C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C239C"/>
    <w:multiLevelType w:val="multilevel"/>
    <w:tmpl w:val="8034E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017362"/>
    <w:multiLevelType w:val="hybridMultilevel"/>
    <w:tmpl w:val="8DAA34BA"/>
    <w:lvl w:ilvl="0" w:tplc="0C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F1575E"/>
    <w:multiLevelType w:val="multilevel"/>
    <w:tmpl w:val="161A5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0D76C0"/>
    <w:multiLevelType w:val="hybridMultilevel"/>
    <w:tmpl w:val="BAA86E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DD0A3C"/>
    <w:multiLevelType w:val="hybridMultilevel"/>
    <w:tmpl w:val="17DE1EDE"/>
    <w:lvl w:ilvl="0" w:tplc="1F80D1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5C1995"/>
    <w:multiLevelType w:val="hybridMultilevel"/>
    <w:tmpl w:val="4C8E733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300183"/>
    <w:multiLevelType w:val="multilevel"/>
    <w:tmpl w:val="49326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B312AF"/>
    <w:multiLevelType w:val="multilevel"/>
    <w:tmpl w:val="995AA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DC1D3F"/>
    <w:multiLevelType w:val="hybridMultilevel"/>
    <w:tmpl w:val="C862DF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77339"/>
    <w:multiLevelType w:val="hybridMultilevel"/>
    <w:tmpl w:val="3890681E"/>
    <w:lvl w:ilvl="0" w:tplc="857A21B4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800" w:hanging="360"/>
      </w:pPr>
    </w:lvl>
    <w:lvl w:ilvl="2" w:tplc="4C0A001B" w:tentative="1">
      <w:start w:val="1"/>
      <w:numFmt w:val="lowerRoman"/>
      <w:lvlText w:val="%3."/>
      <w:lvlJc w:val="right"/>
      <w:pPr>
        <w:ind w:left="2520" w:hanging="180"/>
      </w:pPr>
    </w:lvl>
    <w:lvl w:ilvl="3" w:tplc="4C0A000F" w:tentative="1">
      <w:start w:val="1"/>
      <w:numFmt w:val="decimal"/>
      <w:lvlText w:val="%4."/>
      <w:lvlJc w:val="left"/>
      <w:pPr>
        <w:ind w:left="3240" w:hanging="360"/>
      </w:pPr>
    </w:lvl>
    <w:lvl w:ilvl="4" w:tplc="4C0A0019" w:tentative="1">
      <w:start w:val="1"/>
      <w:numFmt w:val="lowerLetter"/>
      <w:lvlText w:val="%5."/>
      <w:lvlJc w:val="left"/>
      <w:pPr>
        <w:ind w:left="3960" w:hanging="360"/>
      </w:pPr>
    </w:lvl>
    <w:lvl w:ilvl="5" w:tplc="4C0A001B" w:tentative="1">
      <w:start w:val="1"/>
      <w:numFmt w:val="lowerRoman"/>
      <w:lvlText w:val="%6."/>
      <w:lvlJc w:val="right"/>
      <w:pPr>
        <w:ind w:left="4680" w:hanging="180"/>
      </w:pPr>
    </w:lvl>
    <w:lvl w:ilvl="6" w:tplc="4C0A000F" w:tentative="1">
      <w:start w:val="1"/>
      <w:numFmt w:val="decimal"/>
      <w:lvlText w:val="%7."/>
      <w:lvlJc w:val="left"/>
      <w:pPr>
        <w:ind w:left="5400" w:hanging="360"/>
      </w:pPr>
    </w:lvl>
    <w:lvl w:ilvl="7" w:tplc="4C0A0019" w:tentative="1">
      <w:start w:val="1"/>
      <w:numFmt w:val="lowerLetter"/>
      <w:lvlText w:val="%8."/>
      <w:lvlJc w:val="left"/>
      <w:pPr>
        <w:ind w:left="6120" w:hanging="360"/>
      </w:pPr>
    </w:lvl>
    <w:lvl w:ilvl="8" w:tplc="4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8BF2AFD"/>
    <w:multiLevelType w:val="hybridMultilevel"/>
    <w:tmpl w:val="90023604"/>
    <w:lvl w:ilvl="0" w:tplc="DAB292F0">
      <w:start w:val="750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C45FD7"/>
    <w:multiLevelType w:val="multilevel"/>
    <w:tmpl w:val="16FAC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3F452D"/>
    <w:multiLevelType w:val="multilevel"/>
    <w:tmpl w:val="18C0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1603DC"/>
    <w:multiLevelType w:val="multilevel"/>
    <w:tmpl w:val="693C8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89D508A"/>
    <w:multiLevelType w:val="multilevel"/>
    <w:tmpl w:val="FF5CF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F1751DF"/>
    <w:multiLevelType w:val="multilevel"/>
    <w:tmpl w:val="26725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B367A3"/>
    <w:multiLevelType w:val="hybridMultilevel"/>
    <w:tmpl w:val="360E377C"/>
    <w:lvl w:ilvl="0" w:tplc="0C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9F05F4"/>
    <w:multiLevelType w:val="hybridMultilevel"/>
    <w:tmpl w:val="87D6AA4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1F40119"/>
    <w:multiLevelType w:val="multilevel"/>
    <w:tmpl w:val="75AE3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47E5CA8"/>
    <w:multiLevelType w:val="hybridMultilevel"/>
    <w:tmpl w:val="AB821F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BD7863"/>
    <w:multiLevelType w:val="multilevel"/>
    <w:tmpl w:val="9D429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2A533C"/>
    <w:multiLevelType w:val="multilevel"/>
    <w:tmpl w:val="CFC0A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3D233B"/>
    <w:multiLevelType w:val="hybridMultilevel"/>
    <w:tmpl w:val="7A44F5C4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3"/>
  </w:num>
  <w:num w:numId="4">
    <w:abstractNumId w:val="0"/>
  </w:num>
  <w:num w:numId="5">
    <w:abstractNumId w:val="25"/>
  </w:num>
  <w:num w:numId="6">
    <w:abstractNumId w:val="4"/>
  </w:num>
  <w:num w:numId="7">
    <w:abstractNumId w:val="16"/>
  </w:num>
  <w:num w:numId="8">
    <w:abstractNumId w:val="18"/>
  </w:num>
  <w:num w:numId="9">
    <w:abstractNumId w:val="17"/>
  </w:num>
  <w:num w:numId="10">
    <w:abstractNumId w:val="26"/>
  </w:num>
  <w:num w:numId="11">
    <w:abstractNumId w:val="10"/>
  </w:num>
  <w:num w:numId="12">
    <w:abstractNumId w:val="22"/>
  </w:num>
  <w:num w:numId="13">
    <w:abstractNumId w:val="2"/>
  </w:num>
  <w:num w:numId="14">
    <w:abstractNumId w:val="23"/>
  </w:num>
  <w:num w:numId="15">
    <w:abstractNumId w:val="19"/>
  </w:num>
  <w:num w:numId="16">
    <w:abstractNumId w:val="20"/>
  </w:num>
  <w:num w:numId="17">
    <w:abstractNumId w:val="8"/>
  </w:num>
  <w:num w:numId="18">
    <w:abstractNumId w:val="5"/>
  </w:num>
  <w:num w:numId="19">
    <w:abstractNumId w:val="28"/>
  </w:num>
  <w:num w:numId="20">
    <w:abstractNumId w:val="6"/>
  </w:num>
  <w:num w:numId="21">
    <w:abstractNumId w:val="29"/>
  </w:num>
  <w:num w:numId="22">
    <w:abstractNumId w:val="21"/>
  </w:num>
  <w:num w:numId="23">
    <w:abstractNumId w:val="15"/>
  </w:num>
  <w:num w:numId="24">
    <w:abstractNumId w:val="14"/>
  </w:num>
  <w:num w:numId="25">
    <w:abstractNumId w:val="24"/>
  </w:num>
  <w:num w:numId="26">
    <w:abstractNumId w:val="9"/>
  </w:num>
  <w:num w:numId="27">
    <w:abstractNumId w:val="3"/>
  </w:num>
  <w:num w:numId="28">
    <w:abstractNumId w:val="7"/>
  </w:num>
  <w:num w:numId="29">
    <w:abstractNumId w:val="1"/>
  </w:num>
  <w:num w:numId="30">
    <w:abstractNumId w:val="30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94C"/>
    <w:rsid w:val="00015C62"/>
    <w:rsid w:val="000A020E"/>
    <w:rsid w:val="00144595"/>
    <w:rsid w:val="00153A8C"/>
    <w:rsid w:val="00187DA1"/>
    <w:rsid w:val="001C2EF5"/>
    <w:rsid w:val="001D394C"/>
    <w:rsid w:val="002106EC"/>
    <w:rsid w:val="002415C1"/>
    <w:rsid w:val="002C7940"/>
    <w:rsid w:val="002D4A54"/>
    <w:rsid w:val="002D5902"/>
    <w:rsid w:val="002F1356"/>
    <w:rsid w:val="002F2820"/>
    <w:rsid w:val="00324285"/>
    <w:rsid w:val="00341936"/>
    <w:rsid w:val="00397D6D"/>
    <w:rsid w:val="003B77C6"/>
    <w:rsid w:val="003C0187"/>
    <w:rsid w:val="003D1859"/>
    <w:rsid w:val="003E789B"/>
    <w:rsid w:val="0043041F"/>
    <w:rsid w:val="00436300"/>
    <w:rsid w:val="004C6952"/>
    <w:rsid w:val="005145D3"/>
    <w:rsid w:val="00516699"/>
    <w:rsid w:val="00575667"/>
    <w:rsid w:val="005E33AA"/>
    <w:rsid w:val="00614023"/>
    <w:rsid w:val="0065474C"/>
    <w:rsid w:val="006639F4"/>
    <w:rsid w:val="0068505C"/>
    <w:rsid w:val="006B1506"/>
    <w:rsid w:val="006B633D"/>
    <w:rsid w:val="006D66AC"/>
    <w:rsid w:val="00703A13"/>
    <w:rsid w:val="00774052"/>
    <w:rsid w:val="00783023"/>
    <w:rsid w:val="007B1E5B"/>
    <w:rsid w:val="007C1128"/>
    <w:rsid w:val="007E3354"/>
    <w:rsid w:val="00862BE4"/>
    <w:rsid w:val="008A4D7D"/>
    <w:rsid w:val="008C2C2B"/>
    <w:rsid w:val="008F4D59"/>
    <w:rsid w:val="00925FBF"/>
    <w:rsid w:val="00941771"/>
    <w:rsid w:val="00966240"/>
    <w:rsid w:val="009A1FEC"/>
    <w:rsid w:val="009B4AD8"/>
    <w:rsid w:val="00A177DE"/>
    <w:rsid w:val="00AE2DCA"/>
    <w:rsid w:val="00AF19A6"/>
    <w:rsid w:val="00AF4113"/>
    <w:rsid w:val="00B118AC"/>
    <w:rsid w:val="00B1481B"/>
    <w:rsid w:val="00B4423E"/>
    <w:rsid w:val="00B478C2"/>
    <w:rsid w:val="00B53738"/>
    <w:rsid w:val="00B83FC5"/>
    <w:rsid w:val="00B96DED"/>
    <w:rsid w:val="00C07395"/>
    <w:rsid w:val="00C113F5"/>
    <w:rsid w:val="00C1345A"/>
    <w:rsid w:val="00C82D94"/>
    <w:rsid w:val="00CB3007"/>
    <w:rsid w:val="00CD6AC8"/>
    <w:rsid w:val="00CF0E06"/>
    <w:rsid w:val="00D636E2"/>
    <w:rsid w:val="00D77675"/>
    <w:rsid w:val="00D9352D"/>
    <w:rsid w:val="00DA1FDF"/>
    <w:rsid w:val="00DD716D"/>
    <w:rsid w:val="00DF4D99"/>
    <w:rsid w:val="00E314BF"/>
    <w:rsid w:val="00E50878"/>
    <w:rsid w:val="00E52118"/>
    <w:rsid w:val="00E757CD"/>
    <w:rsid w:val="00EA62F5"/>
    <w:rsid w:val="00F5383C"/>
    <w:rsid w:val="00F94704"/>
    <w:rsid w:val="00FD3061"/>
    <w:rsid w:val="00FF4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FDD23"/>
  <w15:chartTrackingRefBased/>
  <w15:docId w15:val="{BC56E7F3-9F9A-4382-9D92-4DA0C039E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118"/>
    <w:rPr>
      <w:lang w:val="es-NI"/>
    </w:rPr>
  </w:style>
  <w:style w:type="paragraph" w:styleId="Ttulo1">
    <w:name w:val="heading 1"/>
    <w:basedOn w:val="Normal"/>
    <w:next w:val="Normal"/>
    <w:link w:val="Ttulo1Car"/>
    <w:uiPriority w:val="9"/>
    <w:qFormat/>
    <w:rsid w:val="001D39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D39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D39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D39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D39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D39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D39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D39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D39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D394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NI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D394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NI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D394C"/>
    <w:rPr>
      <w:rFonts w:eastAsiaTheme="majorEastAsia" w:cstheme="majorBidi"/>
      <w:color w:val="0F4761" w:themeColor="accent1" w:themeShade="BF"/>
      <w:sz w:val="28"/>
      <w:szCs w:val="28"/>
      <w:lang w:val="es-NI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D394C"/>
    <w:rPr>
      <w:rFonts w:eastAsiaTheme="majorEastAsia" w:cstheme="majorBidi"/>
      <w:i/>
      <w:iCs/>
      <w:color w:val="0F4761" w:themeColor="accent1" w:themeShade="BF"/>
      <w:lang w:val="es-NI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D394C"/>
    <w:rPr>
      <w:rFonts w:eastAsiaTheme="majorEastAsia" w:cstheme="majorBidi"/>
      <w:color w:val="0F4761" w:themeColor="accent1" w:themeShade="BF"/>
      <w:lang w:val="es-NI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D394C"/>
    <w:rPr>
      <w:rFonts w:eastAsiaTheme="majorEastAsia" w:cstheme="majorBidi"/>
      <w:i/>
      <w:iCs/>
      <w:color w:val="595959" w:themeColor="text1" w:themeTint="A6"/>
      <w:lang w:val="es-NI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D394C"/>
    <w:rPr>
      <w:rFonts w:eastAsiaTheme="majorEastAsia" w:cstheme="majorBidi"/>
      <w:color w:val="595959" w:themeColor="text1" w:themeTint="A6"/>
      <w:lang w:val="es-NI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D394C"/>
    <w:rPr>
      <w:rFonts w:eastAsiaTheme="majorEastAsia" w:cstheme="majorBidi"/>
      <w:i/>
      <w:iCs/>
      <w:color w:val="272727" w:themeColor="text1" w:themeTint="D8"/>
      <w:lang w:val="es-NI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D394C"/>
    <w:rPr>
      <w:rFonts w:eastAsiaTheme="majorEastAsia" w:cstheme="majorBidi"/>
      <w:color w:val="272727" w:themeColor="text1" w:themeTint="D8"/>
      <w:lang w:val="es-NI"/>
    </w:rPr>
  </w:style>
  <w:style w:type="paragraph" w:styleId="Ttulo">
    <w:name w:val="Title"/>
    <w:basedOn w:val="Normal"/>
    <w:next w:val="Normal"/>
    <w:link w:val="TtuloCar"/>
    <w:uiPriority w:val="10"/>
    <w:qFormat/>
    <w:rsid w:val="001D39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D394C"/>
    <w:rPr>
      <w:rFonts w:asciiTheme="majorHAnsi" w:eastAsiaTheme="majorEastAsia" w:hAnsiTheme="majorHAnsi" w:cstheme="majorBidi"/>
      <w:spacing w:val="-10"/>
      <w:kern w:val="28"/>
      <w:sz w:val="56"/>
      <w:szCs w:val="56"/>
      <w:lang w:val="es-NI"/>
    </w:rPr>
  </w:style>
  <w:style w:type="paragraph" w:styleId="Subttulo">
    <w:name w:val="Subtitle"/>
    <w:basedOn w:val="Normal"/>
    <w:next w:val="Normal"/>
    <w:link w:val="SubttuloCar"/>
    <w:uiPriority w:val="11"/>
    <w:qFormat/>
    <w:rsid w:val="001D39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D394C"/>
    <w:rPr>
      <w:rFonts w:eastAsiaTheme="majorEastAsia" w:cstheme="majorBidi"/>
      <w:color w:val="595959" w:themeColor="text1" w:themeTint="A6"/>
      <w:spacing w:val="15"/>
      <w:sz w:val="28"/>
      <w:szCs w:val="28"/>
      <w:lang w:val="es-NI"/>
    </w:rPr>
  </w:style>
  <w:style w:type="paragraph" w:styleId="Cita">
    <w:name w:val="Quote"/>
    <w:basedOn w:val="Normal"/>
    <w:next w:val="Normal"/>
    <w:link w:val="CitaCar"/>
    <w:uiPriority w:val="29"/>
    <w:qFormat/>
    <w:rsid w:val="001D39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D394C"/>
    <w:rPr>
      <w:i/>
      <w:iCs/>
      <w:color w:val="404040" w:themeColor="text1" w:themeTint="BF"/>
      <w:lang w:val="es-NI"/>
    </w:rPr>
  </w:style>
  <w:style w:type="paragraph" w:styleId="Prrafodelista">
    <w:name w:val="List Paragraph"/>
    <w:basedOn w:val="Normal"/>
    <w:uiPriority w:val="34"/>
    <w:qFormat/>
    <w:rsid w:val="001D39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D394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D39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D394C"/>
    <w:rPr>
      <w:i/>
      <w:iCs/>
      <w:color w:val="0F4761" w:themeColor="accent1" w:themeShade="BF"/>
      <w:lang w:val="es-NI"/>
    </w:rPr>
  </w:style>
  <w:style w:type="character" w:styleId="Referenciaintensa">
    <w:name w:val="Intense Reference"/>
    <w:basedOn w:val="Fuentedeprrafopredeter"/>
    <w:uiPriority w:val="32"/>
    <w:qFormat/>
    <w:rsid w:val="001D394C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1D3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D30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3061"/>
    <w:rPr>
      <w:lang w:val="es-NI"/>
    </w:rPr>
  </w:style>
  <w:style w:type="paragraph" w:styleId="Piedepgina">
    <w:name w:val="footer"/>
    <w:basedOn w:val="Normal"/>
    <w:link w:val="PiedepginaCar"/>
    <w:uiPriority w:val="99"/>
    <w:unhideWhenUsed/>
    <w:rsid w:val="00FD30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3061"/>
    <w:rPr>
      <w:lang w:val="es-NI"/>
    </w:rPr>
  </w:style>
  <w:style w:type="paragraph" w:styleId="Sinespaciado">
    <w:name w:val="No Spacing"/>
    <w:uiPriority w:val="1"/>
    <w:qFormat/>
    <w:rsid w:val="00144595"/>
    <w:pPr>
      <w:spacing w:after="0" w:line="240" w:lineRule="auto"/>
    </w:pPr>
    <w:rPr>
      <w:lang w:val="es-NI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83FC5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E50878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2C7940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D5902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D5902"/>
    <w:rPr>
      <w:color w:val="605E5C"/>
      <w:shd w:val="clear" w:color="auto" w:fill="E1DFDD"/>
    </w:rPr>
  </w:style>
  <w:style w:type="paragraph" w:customStyle="1" w:styleId="Default">
    <w:name w:val="Default"/>
    <w:rsid w:val="000A02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41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table" w:customStyle="1" w:styleId="Tablaconcuadrcula4">
    <w:name w:val="Tabla con cuadrícula4"/>
    <w:basedOn w:val="Tablanormal"/>
    <w:next w:val="Tablaconcuadrcula"/>
    <w:uiPriority w:val="39"/>
    <w:rsid w:val="00925FBF"/>
    <w:pPr>
      <w:spacing w:after="0" w:line="240" w:lineRule="auto"/>
    </w:pPr>
    <w:rPr>
      <w:kern w:val="0"/>
      <w:lang w:val="es-N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925F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01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1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54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1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0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597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713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97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99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78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21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9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5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1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993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91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9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76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4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6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0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22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169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30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5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81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384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9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0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575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1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5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6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8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9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8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3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7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5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7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6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0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7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1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80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B8CCC-A8C1-4002-AA73-373309184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1018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 de la Concepción Martínez Castro</dc:creator>
  <cp:keywords/>
  <dc:description/>
  <cp:lastModifiedBy>user</cp:lastModifiedBy>
  <cp:revision>13</cp:revision>
  <cp:lastPrinted>2024-04-08T22:04:00Z</cp:lastPrinted>
  <dcterms:created xsi:type="dcterms:W3CDTF">2026-02-17T13:44:00Z</dcterms:created>
  <dcterms:modified xsi:type="dcterms:W3CDTF">2026-02-17T16:33:00Z</dcterms:modified>
</cp:coreProperties>
</file>